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67" w:rsidRPr="0074369C" w:rsidRDefault="00C07767" w:rsidP="00743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69C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74369C">
        <w:rPr>
          <w:rFonts w:ascii="Times New Roman" w:hAnsi="Times New Roman" w:cs="Times New Roman"/>
          <w:sz w:val="28"/>
          <w:szCs w:val="28"/>
        </w:rPr>
        <w:br/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 w:rsidRPr="007436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7767" w:rsidRDefault="00C07767" w:rsidP="00B95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69C">
        <w:rPr>
          <w:rFonts w:ascii="Times New Roman" w:hAnsi="Times New Roman" w:cs="Times New Roman"/>
          <w:sz w:val="28"/>
          <w:szCs w:val="28"/>
        </w:rPr>
        <w:t>НОВОХОПЕРСКОГО МУНИЦИИПАЛЬНОГО РАЙОНА</w:t>
      </w:r>
      <w:r w:rsidRPr="0074369C"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</w:p>
    <w:p w:rsidR="00B95775" w:rsidRDefault="00B95775" w:rsidP="00B95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5775" w:rsidRPr="00B95775" w:rsidRDefault="00C07767" w:rsidP="00B95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>«</w:t>
      </w:r>
      <w:r w:rsidR="00B95775" w:rsidRPr="00B95775">
        <w:rPr>
          <w:rFonts w:ascii="Times New Roman" w:hAnsi="Times New Roman" w:cs="Times New Roman"/>
          <w:sz w:val="24"/>
          <w:szCs w:val="24"/>
        </w:rPr>
        <w:t>23</w:t>
      </w:r>
      <w:r w:rsidRPr="00B95775">
        <w:rPr>
          <w:rFonts w:ascii="Times New Roman" w:hAnsi="Times New Roman" w:cs="Times New Roman"/>
          <w:sz w:val="24"/>
          <w:szCs w:val="24"/>
        </w:rPr>
        <w:t xml:space="preserve">» </w:t>
      </w:r>
      <w:r w:rsidR="00B95775" w:rsidRPr="00B95775">
        <w:rPr>
          <w:rFonts w:ascii="Times New Roman" w:hAnsi="Times New Roman" w:cs="Times New Roman"/>
          <w:sz w:val="24"/>
          <w:szCs w:val="24"/>
        </w:rPr>
        <w:t>марта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 2021 года.   № </w:t>
      </w:r>
      <w:r w:rsidR="00B95775" w:rsidRPr="00B95775">
        <w:rPr>
          <w:rFonts w:ascii="Times New Roman" w:hAnsi="Times New Roman" w:cs="Times New Roman"/>
          <w:sz w:val="24"/>
          <w:szCs w:val="24"/>
        </w:rPr>
        <w:t>125</w:t>
      </w:r>
      <w:r w:rsidRPr="00B95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67" w:rsidRPr="00B95775" w:rsidRDefault="001022D4" w:rsidP="00B957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5775">
        <w:rPr>
          <w:rFonts w:ascii="Times New Roman" w:hAnsi="Times New Roman" w:cs="Times New Roman"/>
          <w:sz w:val="24"/>
          <w:szCs w:val="24"/>
        </w:rPr>
        <w:t>по</w:t>
      </w:r>
      <w:r w:rsidR="00CA106F" w:rsidRPr="00B957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A106F" w:rsidRPr="00B95775">
        <w:rPr>
          <w:rFonts w:ascii="Times New Roman" w:hAnsi="Times New Roman" w:cs="Times New Roman"/>
          <w:sz w:val="24"/>
          <w:szCs w:val="24"/>
        </w:rPr>
        <w:t>.</w:t>
      </w:r>
      <w:r w:rsidRPr="00B9577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</w:p>
    <w:p w:rsidR="00B95775" w:rsidRPr="00B95775" w:rsidRDefault="00B95775" w:rsidP="00B95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67" w:rsidRPr="00B95775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C07767" w:rsidRPr="00B95775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1022D4" w:rsidRPr="00B95775">
        <w:rPr>
          <w:rFonts w:ascii="Times New Roman" w:hAnsi="Times New Roman" w:cs="Times New Roman"/>
          <w:sz w:val="24"/>
          <w:szCs w:val="24"/>
        </w:rPr>
        <w:t>Новопокровского</w:t>
      </w:r>
    </w:p>
    <w:p w:rsidR="00C07767" w:rsidRPr="00B95775" w:rsidRDefault="00CA106F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1022D4" w:rsidRPr="00B95775">
        <w:rPr>
          <w:rFonts w:ascii="Times New Roman" w:hAnsi="Times New Roman" w:cs="Times New Roman"/>
          <w:sz w:val="24"/>
          <w:szCs w:val="24"/>
        </w:rPr>
        <w:t>04</w:t>
      </w:r>
      <w:r w:rsidRPr="00B95775">
        <w:rPr>
          <w:rFonts w:ascii="Times New Roman" w:hAnsi="Times New Roman" w:cs="Times New Roman"/>
          <w:sz w:val="24"/>
          <w:szCs w:val="24"/>
        </w:rPr>
        <w:t>.1</w:t>
      </w:r>
      <w:r w:rsidR="001022D4" w:rsidRPr="00B95775">
        <w:rPr>
          <w:rFonts w:ascii="Times New Roman" w:hAnsi="Times New Roman" w:cs="Times New Roman"/>
          <w:sz w:val="24"/>
          <w:szCs w:val="24"/>
        </w:rPr>
        <w:t>2</w:t>
      </w:r>
      <w:r w:rsidRPr="00B95775">
        <w:rPr>
          <w:rFonts w:ascii="Times New Roman" w:hAnsi="Times New Roman" w:cs="Times New Roman"/>
          <w:sz w:val="24"/>
          <w:szCs w:val="24"/>
        </w:rPr>
        <w:t>.2017 года № 1</w:t>
      </w:r>
      <w:r w:rsidR="001022D4" w:rsidRPr="00B95775">
        <w:rPr>
          <w:rFonts w:ascii="Times New Roman" w:hAnsi="Times New Roman" w:cs="Times New Roman"/>
          <w:sz w:val="24"/>
          <w:szCs w:val="24"/>
        </w:rPr>
        <w:t>4</w:t>
      </w:r>
      <w:r w:rsidR="00C07767" w:rsidRPr="00B957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07767" w:rsidRPr="00B9577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07767" w:rsidRPr="00B95775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775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 xml:space="preserve"> правил благоустройства</w:t>
      </w:r>
    </w:p>
    <w:p w:rsidR="00CA106F" w:rsidRPr="00B95775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022D4" w:rsidRPr="00B95775">
        <w:rPr>
          <w:rFonts w:ascii="Times New Roman" w:hAnsi="Times New Roman" w:cs="Times New Roman"/>
          <w:sz w:val="24"/>
          <w:szCs w:val="24"/>
        </w:rPr>
        <w:t>Новопокровского</w:t>
      </w:r>
      <w:r w:rsidR="00B4396D" w:rsidRPr="00B957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7767" w:rsidRPr="00B95775" w:rsidRDefault="00CA106F" w:rsidP="00C077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  <w:r w:rsidR="00C07767" w:rsidRPr="00B95775">
        <w:rPr>
          <w:rFonts w:ascii="Times New Roman" w:hAnsi="Times New Roman" w:cs="Times New Roman"/>
          <w:sz w:val="24"/>
          <w:szCs w:val="24"/>
        </w:rPr>
        <w:t>»</w:t>
      </w:r>
    </w:p>
    <w:p w:rsidR="00C07767" w:rsidRPr="00B95775" w:rsidRDefault="00C07767" w:rsidP="00C07767">
      <w:pPr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C07767" w:rsidRPr="00B95775" w:rsidRDefault="00C07767" w:rsidP="00C07767">
      <w:pPr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Приказом Минстроя России от 13.04.2017 № 711/</w:t>
      </w:r>
      <w:proofErr w:type="spellStart"/>
      <w:proofErr w:type="gramStart"/>
      <w:r w:rsidRPr="00B9577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95775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Законом Воронежской области от 05.07.2018 г. №108-ОЗ «О порядке определения границ прилегающих территорий в Воронежской области», на основании Протеста прокура</w:t>
      </w:r>
      <w:r w:rsidR="00CA106F" w:rsidRPr="00B95775">
        <w:rPr>
          <w:rFonts w:ascii="Times New Roman" w:hAnsi="Times New Roman" w:cs="Times New Roman"/>
          <w:sz w:val="24"/>
          <w:szCs w:val="24"/>
        </w:rPr>
        <w:t>туры Новохоперского района от 23.12.2020 г. №2-1-2020/12</w:t>
      </w:r>
      <w:r w:rsidR="001022D4" w:rsidRPr="00B95775">
        <w:rPr>
          <w:rFonts w:ascii="Times New Roman" w:hAnsi="Times New Roman" w:cs="Times New Roman"/>
          <w:sz w:val="24"/>
          <w:szCs w:val="24"/>
        </w:rPr>
        <w:t>87</w:t>
      </w:r>
      <w:r w:rsidRPr="00B95775">
        <w:rPr>
          <w:rFonts w:ascii="Times New Roman" w:hAnsi="Times New Roman" w:cs="Times New Roman"/>
          <w:sz w:val="24"/>
          <w:szCs w:val="24"/>
        </w:rPr>
        <w:t xml:space="preserve">, в целях приведения муниципального правового акта в соответствие с действующим законодательством, Совет народных депутатов </w:t>
      </w:r>
      <w:r w:rsidR="001022D4" w:rsidRPr="00B95775">
        <w:rPr>
          <w:rFonts w:ascii="Times New Roman" w:hAnsi="Times New Roman" w:cs="Times New Roman"/>
          <w:sz w:val="24"/>
          <w:szCs w:val="24"/>
        </w:rPr>
        <w:t>Новопокровского</w:t>
      </w:r>
      <w:r w:rsidR="00B4396D" w:rsidRPr="00B957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5775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Воронежской области </w:t>
      </w:r>
    </w:p>
    <w:p w:rsidR="00C07767" w:rsidRPr="00B95775" w:rsidRDefault="00C07767" w:rsidP="00102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07767" w:rsidRPr="00B95775" w:rsidRDefault="00C07767" w:rsidP="00C07767">
      <w:pPr>
        <w:pStyle w:val="1"/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B95775">
        <w:rPr>
          <w:lang w:val="ru-RU" w:eastAsia="ru-RU"/>
        </w:rPr>
        <w:t xml:space="preserve">Внести изменения в Правила благоустройства территории </w:t>
      </w:r>
      <w:r w:rsidR="001022D4" w:rsidRPr="00B95775">
        <w:rPr>
          <w:lang w:val="ru-RU" w:eastAsia="ru-RU"/>
        </w:rPr>
        <w:t>Новопокровского</w:t>
      </w:r>
      <w:r w:rsidR="00B4396D" w:rsidRPr="00B95775">
        <w:rPr>
          <w:lang w:val="ru-RU" w:eastAsia="ru-RU"/>
        </w:rPr>
        <w:t xml:space="preserve"> сельского поселения</w:t>
      </w:r>
      <w:r w:rsidRPr="00B95775">
        <w:rPr>
          <w:lang w:val="ru-RU" w:eastAsia="ru-RU"/>
        </w:rPr>
        <w:t xml:space="preserve"> Новохоперского муниципального района Воронежской области, утвержденные решением Совета народных депутатов </w:t>
      </w:r>
      <w:r w:rsidR="001022D4" w:rsidRPr="00B95775">
        <w:rPr>
          <w:lang w:val="ru-RU" w:eastAsia="ru-RU"/>
        </w:rPr>
        <w:t>Новопокровского</w:t>
      </w:r>
      <w:r w:rsidR="00B4396D" w:rsidRPr="00B95775">
        <w:rPr>
          <w:lang w:val="ru-RU" w:eastAsia="ru-RU"/>
        </w:rPr>
        <w:t xml:space="preserve"> сельского поселения</w:t>
      </w:r>
      <w:r w:rsidR="00CA106F" w:rsidRPr="00B95775">
        <w:rPr>
          <w:lang w:val="ru-RU" w:eastAsia="ru-RU"/>
        </w:rPr>
        <w:t xml:space="preserve"> от </w:t>
      </w:r>
      <w:r w:rsidR="001022D4" w:rsidRPr="00B95775">
        <w:rPr>
          <w:lang w:val="ru-RU" w:eastAsia="ru-RU"/>
        </w:rPr>
        <w:t>04</w:t>
      </w:r>
      <w:r w:rsidR="00CA106F" w:rsidRPr="00B95775">
        <w:rPr>
          <w:lang w:val="ru-RU" w:eastAsia="ru-RU"/>
        </w:rPr>
        <w:t>.1</w:t>
      </w:r>
      <w:r w:rsidR="001022D4" w:rsidRPr="00B95775">
        <w:rPr>
          <w:lang w:val="ru-RU" w:eastAsia="ru-RU"/>
        </w:rPr>
        <w:t>2</w:t>
      </w:r>
      <w:r w:rsidR="00CA106F" w:rsidRPr="00B95775">
        <w:rPr>
          <w:lang w:val="ru-RU" w:eastAsia="ru-RU"/>
        </w:rPr>
        <w:t>.2017 года № 1</w:t>
      </w:r>
      <w:r w:rsidR="001022D4" w:rsidRPr="00B95775">
        <w:rPr>
          <w:lang w:val="ru-RU" w:eastAsia="ru-RU"/>
        </w:rPr>
        <w:t>4</w:t>
      </w:r>
      <w:r w:rsidRPr="00B95775">
        <w:rPr>
          <w:lang w:val="ru-RU" w:eastAsia="ru-RU"/>
        </w:rPr>
        <w:t>, согласно приложению к настоящему Решению.</w:t>
      </w:r>
    </w:p>
    <w:p w:rsidR="00C07767" w:rsidRPr="00B95775" w:rsidRDefault="00C07767" w:rsidP="00C0776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путем размещения на информационных стендах, расположенных в здании администрации </w:t>
      </w:r>
      <w:r w:rsidR="001022D4" w:rsidRPr="00B95775">
        <w:rPr>
          <w:rFonts w:ascii="Times New Roman" w:hAnsi="Times New Roman" w:cs="Times New Roman"/>
          <w:sz w:val="24"/>
          <w:szCs w:val="24"/>
        </w:rPr>
        <w:t>Новопокровского</w:t>
      </w:r>
      <w:r w:rsidR="00B4396D" w:rsidRPr="00B957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A106F" w:rsidRPr="00B95775">
        <w:rPr>
          <w:rFonts w:ascii="Times New Roman" w:hAnsi="Times New Roman" w:cs="Times New Roman"/>
          <w:sz w:val="24"/>
          <w:szCs w:val="24"/>
        </w:rPr>
        <w:t xml:space="preserve"> и</w:t>
      </w:r>
      <w:r w:rsidRPr="00B95775">
        <w:rPr>
          <w:rFonts w:ascii="Times New Roman" w:hAnsi="Times New Roman" w:cs="Times New Roman"/>
          <w:sz w:val="24"/>
          <w:szCs w:val="24"/>
        </w:rPr>
        <w:t xml:space="preserve"> на  официальном сайте администрации в сети «Интернет». </w:t>
      </w:r>
    </w:p>
    <w:p w:rsidR="00C07767" w:rsidRPr="00B95775" w:rsidRDefault="00C07767" w:rsidP="00C07767">
      <w:pPr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B957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</w:t>
      </w:r>
      <w:r w:rsidR="00CA106F" w:rsidRPr="00B95775">
        <w:rPr>
          <w:rFonts w:ascii="Times New Roman" w:hAnsi="Times New Roman" w:cs="Times New Roman"/>
          <w:sz w:val="24"/>
          <w:szCs w:val="24"/>
        </w:rPr>
        <w:t xml:space="preserve">озложить на главу </w:t>
      </w:r>
      <w:r w:rsidR="001022D4" w:rsidRPr="00B95775">
        <w:rPr>
          <w:rFonts w:ascii="Times New Roman" w:hAnsi="Times New Roman" w:cs="Times New Roman"/>
          <w:sz w:val="24"/>
          <w:szCs w:val="24"/>
        </w:rPr>
        <w:t>Новопокровского</w:t>
      </w:r>
      <w:r w:rsidR="00B4396D" w:rsidRPr="00B957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5775">
        <w:rPr>
          <w:rFonts w:ascii="Times New Roman" w:hAnsi="Times New Roman" w:cs="Times New Roman"/>
          <w:sz w:val="24"/>
          <w:szCs w:val="24"/>
        </w:rPr>
        <w:t>.</w:t>
      </w:r>
    </w:p>
    <w:p w:rsidR="00C07767" w:rsidRPr="00B95775" w:rsidRDefault="00C07767" w:rsidP="00C07767">
      <w:pPr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   4.  Настоящее решение вступает в силу с момента его официального обнародования.</w:t>
      </w:r>
    </w:p>
    <w:p w:rsidR="00C07767" w:rsidRPr="00B95775" w:rsidRDefault="00C07767" w:rsidP="00C0776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C07767" w:rsidRPr="00B95775" w:rsidRDefault="00C07767" w:rsidP="00C07767">
      <w:pPr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r w:rsidR="001022D4" w:rsidRPr="00B95775">
        <w:rPr>
          <w:rFonts w:ascii="Times New Roman" w:hAnsi="Times New Roman" w:cs="Times New Roman"/>
          <w:sz w:val="24"/>
          <w:szCs w:val="24"/>
          <w:lang w:eastAsia="ar-SA"/>
        </w:rPr>
        <w:t>Новопокровского</w:t>
      </w:r>
      <w:r w:rsidR="00B4396D" w:rsidRPr="00B95775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B95775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CA106F" w:rsidRPr="00B95775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B9577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CA106F" w:rsidRPr="00B95775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1022D4" w:rsidRPr="00B95775">
        <w:rPr>
          <w:rFonts w:ascii="Times New Roman" w:hAnsi="Times New Roman" w:cs="Times New Roman"/>
          <w:sz w:val="24"/>
          <w:szCs w:val="24"/>
          <w:lang w:eastAsia="ar-SA"/>
        </w:rPr>
        <w:t>А.А.Кривобокова</w:t>
      </w: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21D1E" w:rsidRPr="00B95775" w:rsidRDefault="00C07767" w:rsidP="00C07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1022D4" w:rsidRPr="00E21D1E" w:rsidRDefault="001079EB" w:rsidP="001022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79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E21D1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079EB" w:rsidRPr="00E21D1E" w:rsidRDefault="001079EB" w:rsidP="001022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1079EB" w:rsidRPr="00E21D1E" w:rsidRDefault="001022D4" w:rsidP="001022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>Новопокровского</w:t>
      </w:r>
      <w:r w:rsidR="001079EB" w:rsidRPr="00E21D1E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</w:t>
      </w:r>
    </w:p>
    <w:p w:rsidR="001079EB" w:rsidRPr="00E21D1E" w:rsidRDefault="001079EB" w:rsidP="001022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>Новохоперского муниципального</w:t>
      </w:r>
    </w:p>
    <w:p w:rsidR="001079EB" w:rsidRPr="00E21D1E" w:rsidRDefault="001079EB" w:rsidP="001022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 xml:space="preserve">района Воронежской области </w:t>
      </w:r>
    </w:p>
    <w:p w:rsidR="001079EB" w:rsidRPr="00E21D1E" w:rsidRDefault="001079EB" w:rsidP="001022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95775">
        <w:rPr>
          <w:rFonts w:ascii="Times New Roman" w:hAnsi="Times New Roman" w:cs="Times New Roman"/>
          <w:b/>
          <w:sz w:val="24"/>
          <w:szCs w:val="24"/>
        </w:rPr>
        <w:t>23</w:t>
      </w:r>
      <w:r w:rsidRPr="00E21D1E">
        <w:rPr>
          <w:rFonts w:ascii="Times New Roman" w:hAnsi="Times New Roman" w:cs="Times New Roman"/>
          <w:b/>
          <w:sz w:val="24"/>
          <w:szCs w:val="24"/>
        </w:rPr>
        <w:t>.</w:t>
      </w:r>
      <w:r w:rsidR="00B95775">
        <w:rPr>
          <w:rFonts w:ascii="Times New Roman" w:hAnsi="Times New Roman" w:cs="Times New Roman"/>
          <w:b/>
          <w:sz w:val="24"/>
          <w:szCs w:val="24"/>
        </w:rPr>
        <w:t>03</w:t>
      </w:r>
      <w:r w:rsidRPr="00E21D1E">
        <w:rPr>
          <w:rFonts w:ascii="Times New Roman" w:hAnsi="Times New Roman" w:cs="Times New Roman"/>
          <w:b/>
          <w:sz w:val="24"/>
          <w:szCs w:val="24"/>
        </w:rPr>
        <w:t>.2021 года №</w:t>
      </w:r>
      <w:r w:rsidR="00B95775">
        <w:rPr>
          <w:rFonts w:ascii="Times New Roman" w:hAnsi="Times New Roman" w:cs="Times New Roman"/>
          <w:b/>
          <w:sz w:val="24"/>
          <w:szCs w:val="24"/>
        </w:rPr>
        <w:t xml:space="preserve"> 125</w:t>
      </w:r>
      <w:r w:rsidRPr="00E21D1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07767" w:rsidRPr="00E21D1E" w:rsidRDefault="00C07767" w:rsidP="00C07767">
      <w:pPr>
        <w:rPr>
          <w:rFonts w:ascii="Times New Roman" w:hAnsi="Times New Roman" w:cs="Times New Roman"/>
          <w:b/>
          <w:sz w:val="24"/>
          <w:szCs w:val="24"/>
        </w:rPr>
      </w:pPr>
    </w:p>
    <w:p w:rsidR="001079EB" w:rsidRPr="00B95775" w:rsidRDefault="001079EB" w:rsidP="00B957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Изменения в Правила благоустройства</w:t>
      </w:r>
    </w:p>
    <w:p w:rsidR="00B95775" w:rsidRDefault="001079EB" w:rsidP="00B957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1022D4" w:rsidRPr="00B95775">
        <w:rPr>
          <w:rFonts w:ascii="Times New Roman" w:hAnsi="Times New Roman" w:cs="Times New Roman"/>
          <w:b/>
          <w:sz w:val="24"/>
          <w:szCs w:val="24"/>
        </w:rPr>
        <w:t>Новопокровского</w:t>
      </w:r>
      <w:r w:rsidRPr="00B9577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9577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Новохоперского </w:t>
      </w:r>
      <w:r w:rsidRPr="00B9577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Воронежской области (далее по тексту – Правила благоустройства </w:t>
      </w:r>
      <w:r w:rsidR="001022D4" w:rsidRPr="00B95775">
        <w:rPr>
          <w:rFonts w:ascii="Times New Roman" w:hAnsi="Times New Roman" w:cs="Times New Roman"/>
          <w:b/>
          <w:sz w:val="24"/>
          <w:szCs w:val="24"/>
        </w:rPr>
        <w:t>Новопокровского</w:t>
      </w:r>
      <w:r w:rsidRPr="00B9577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поселения)</w:t>
      </w:r>
    </w:p>
    <w:p w:rsidR="00C07767" w:rsidRPr="00B95775" w:rsidRDefault="001079EB" w:rsidP="00B957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07767" w:rsidRPr="00B95775" w:rsidRDefault="00C07767" w:rsidP="00B957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В статье 1 «Общие положения»</w:t>
      </w:r>
      <w:r w:rsidR="00B9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b/>
          <w:sz w:val="24"/>
          <w:szCs w:val="24"/>
        </w:rPr>
        <w:t>пункт 5  изложить в следующей редакции:</w:t>
      </w:r>
    </w:p>
    <w:p w:rsidR="00C07767" w:rsidRPr="00B95775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«5. В целях </w:t>
      </w:r>
      <w:proofErr w:type="gramStart"/>
      <w:r w:rsidRPr="00B95775">
        <w:rPr>
          <w:rFonts w:ascii="Times New Roman" w:hAnsi="Times New Roman" w:cs="Times New Roman"/>
          <w:sz w:val="24"/>
          <w:szCs w:val="24"/>
        </w:rPr>
        <w:t xml:space="preserve">реализации Правил благоустройства территории </w:t>
      </w:r>
      <w:r w:rsidR="001022D4" w:rsidRPr="00B95775">
        <w:rPr>
          <w:rFonts w:ascii="Times New Roman" w:hAnsi="Times New Roman" w:cs="Times New Roman"/>
          <w:sz w:val="24"/>
          <w:szCs w:val="24"/>
        </w:rPr>
        <w:t xml:space="preserve">Новопокровского </w:t>
      </w:r>
      <w:r w:rsidRPr="00B95775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автостоянка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– здание, сооружение (часть здания, сооружения) или специализированная открытая площадка, предназначенные для хранения автомототранспортных средств;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B95775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Pr="00B95775">
        <w:rPr>
          <w:rFonts w:ascii="Times New Roman" w:hAnsi="Times New Roman" w:cs="Times New Roman"/>
          <w:sz w:val="24"/>
          <w:szCs w:val="24"/>
        </w:rPr>
        <w:t xml:space="preserve"> – деятельность по реализации комплекса мероприятий, установленных правилами благоустройства территории Новопокровского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Ново</w:t>
      </w:r>
      <w:r w:rsidR="001022D4" w:rsidRPr="00B95775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  <w:r w:rsidRPr="00B95775">
        <w:rPr>
          <w:rFonts w:ascii="Times New Roman" w:hAnsi="Times New Roman" w:cs="Times New Roman"/>
          <w:sz w:val="24"/>
          <w:szCs w:val="24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 w:rsidRPr="00B9577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End"/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5775">
        <w:rPr>
          <w:rFonts w:ascii="Times New Roman" w:hAnsi="Times New Roman" w:cs="Times New Roman"/>
          <w:b/>
          <w:sz w:val="24"/>
          <w:szCs w:val="24"/>
        </w:rPr>
        <w:t xml:space="preserve">элементы благоустройства – </w:t>
      </w:r>
      <w:r w:rsidRPr="00B95775">
        <w:rPr>
          <w:rFonts w:ascii="Times New Roman" w:hAnsi="Times New Roman" w:cs="Times New Roman"/>
          <w:sz w:val="24"/>
          <w:szCs w:val="24"/>
        </w:rPr>
        <w:t>декоративные, технический,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внутриквартальный проезд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улица,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b/>
          <w:sz w:val="24"/>
          <w:szCs w:val="24"/>
        </w:rPr>
        <w:t>сельские леса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естественные или искусственно созданные лесные насаждения (за исключением древесно-кустарниковой растительности), расположенные на землях в границах населенных пунктов сельского поселения, за исключением лесов, входящих в лесной фонд;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 xml:space="preserve"> сельская среда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и определяющих комфортность проживания на территории сельского поселения;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b/>
          <w:sz w:val="24"/>
          <w:szCs w:val="24"/>
        </w:rPr>
        <w:t>детская спортивная площадка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lastRenderedPageBreak/>
        <w:t>детская игровая площадка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специально оборудованная территория, предназначенная для отдыха и игры детей, на которой расположены элементы детского уличного игрового оборудования с целью организации содержательного досуга;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заинтересованные лица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активные жители, представители управляющих компаний, предприятий, сообществ и различных объединений и организаций;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древесно-кустарниковая и травянистая растительность естественного и искусственного происхождения;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игровое оборудование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набор конструктивных сооружений, способствующих физическому и умственному развитию, оказывающих при этом благоприятное воздействие на социальную адаптацию ребенка;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индивидуальная застройка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контейнерные площадки и (или) площадки для складирования отдельных групп коммунальных отходов</w:t>
      </w:r>
      <w:r w:rsidRPr="00B95775">
        <w:rPr>
          <w:rFonts w:ascii="Times New Roman" w:hAnsi="Times New Roman" w:cs="Times New Roman"/>
          <w:sz w:val="24"/>
          <w:szCs w:val="24"/>
        </w:rPr>
        <w:t xml:space="preserve"> – место (площадка) накопления твердых коммунальных отходов, обустроенное в соответствии  с  требованиями законодательства РФ в области охраны окружающей  среды и законодательства РФ 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95775">
        <w:rPr>
          <w:rFonts w:ascii="Times New Roman" w:hAnsi="Times New Roman" w:cs="Times New Roman"/>
          <w:b/>
          <w:sz w:val="24"/>
          <w:szCs w:val="24"/>
        </w:rPr>
        <w:t>маломобильные</w:t>
      </w:r>
      <w:proofErr w:type="spellEnd"/>
      <w:r w:rsidRPr="00B95775">
        <w:rPr>
          <w:rFonts w:ascii="Times New Roman" w:hAnsi="Times New Roman" w:cs="Times New Roman"/>
          <w:b/>
          <w:sz w:val="24"/>
          <w:szCs w:val="24"/>
        </w:rPr>
        <w:t xml:space="preserve"> группы населения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ограниченными (временно или постоянно) возможностями здоровья, люди с детскими колясками т.п.);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5775">
        <w:rPr>
          <w:rFonts w:ascii="Times New Roman" w:hAnsi="Times New Roman" w:cs="Times New Roman"/>
          <w:b/>
          <w:sz w:val="24"/>
          <w:szCs w:val="24"/>
        </w:rPr>
        <w:t>малые архитектурные формы (далее – МАФ)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искусственные элементы сельской и садово-парковой среды (скамьи, урны, беседки, ограды, садовая и парковая мебель, вазоны для цветов, скульптуры), используемые для дополнения художественной композиции и организации открытых пространств, элементы монументально-декоративного оформления, устройства для оформления мобильного и вертикального озеленения, водные устройства, сельская мебель, игровое, спортивное оборудование, коммунально-бытовое, техническое и осветительное оборудование, средства наружной рекламы и информации; </w:t>
      </w:r>
      <w:proofErr w:type="gramEnd"/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мусор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мелкие неоднородные сухие или влажные отходы;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некапитальные объект</w:t>
      </w:r>
      <w:proofErr w:type="gramStart"/>
      <w:r w:rsidRPr="00B95775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B9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 xml:space="preserve">временные </w:t>
      </w:r>
      <w:proofErr w:type="spellStart"/>
      <w:r w:rsidRPr="00B95775">
        <w:rPr>
          <w:rFonts w:ascii="Times New Roman" w:hAnsi="Times New Roman" w:cs="Times New Roman"/>
          <w:sz w:val="24"/>
          <w:szCs w:val="24"/>
        </w:rPr>
        <w:t>легковозводимые</w:t>
      </w:r>
      <w:proofErr w:type="spellEnd"/>
      <w:r w:rsidRPr="00B95775">
        <w:rPr>
          <w:rFonts w:ascii="Times New Roman" w:hAnsi="Times New Roman" w:cs="Times New Roman"/>
          <w:sz w:val="24"/>
          <w:szCs w:val="24"/>
        </w:rPr>
        <w:t xml:space="preserve"> конструкции, легкие сборно-разборные сооружения, не предусматривающие устройства заглубленных  фундаментов и подземных сооружений, сезонного или вспомогательного назначения</w:t>
      </w:r>
      <w:r w:rsidR="001022D4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(постройки,</w:t>
      </w:r>
      <w:r w:rsidR="00E9483E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голубя</w:t>
      </w:r>
      <w:r w:rsidR="00E21D1E" w:rsidRPr="00B95775">
        <w:rPr>
          <w:rFonts w:ascii="Times New Roman" w:hAnsi="Times New Roman" w:cs="Times New Roman"/>
          <w:sz w:val="24"/>
          <w:szCs w:val="24"/>
        </w:rPr>
        <w:t>т</w:t>
      </w:r>
      <w:r w:rsidRPr="00B95775">
        <w:rPr>
          <w:rFonts w:ascii="Times New Roman" w:hAnsi="Times New Roman" w:cs="Times New Roman"/>
          <w:sz w:val="24"/>
          <w:szCs w:val="24"/>
        </w:rPr>
        <w:t>ни,</w:t>
      </w:r>
      <w:r w:rsidR="00E9483E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киоски,</w:t>
      </w:r>
      <w:r w:rsidR="00E21D1E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навесы,</w:t>
      </w:r>
      <w:r w:rsidR="00E21D1E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павил</w:t>
      </w:r>
      <w:r w:rsidR="00FC4BEC" w:rsidRPr="00B95775">
        <w:rPr>
          <w:rFonts w:ascii="Times New Roman" w:hAnsi="Times New Roman" w:cs="Times New Roman"/>
          <w:sz w:val="24"/>
          <w:szCs w:val="24"/>
        </w:rPr>
        <w:t>ьоны, небольшие склады,</w:t>
      </w:r>
      <w:r w:rsidR="001022D4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="00FC4BEC" w:rsidRPr="00B95775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Pr="00B95775">
        <w:rPr>
          <w:rFonts w:ascii="Times New Roman" w:hAnsi="Times New Roman" w:cs="Times New Roman"/>
          <w:sz w:val="24"/>
          <w:szCs w:val="24"/>
        </w:rPr>
        <w:t>автостоянки,</w:t>
      </w:r>
      <w:r w:rsidR="001022D4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теплицы,</w:t>
      </w:r>
      <w:r w:rsidR="001022D4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парники,</w:t>
      </w:r>
      <w:r w:rsidR="001022D4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беседки,</w:t>
      </w:r>
      <w:r w:rsidR="001022D4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объекты мелкорозничной торговли,</w:t>
      </w:r>
      <w:r w:rsidR="00E21D1E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бытового обслуживания и питания, остановочные павильоны,</w:t>
      </w:r>
      <w:r w:rsidR="00E21D1E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наземные туалетные кабины</w:t>
      </w:r>
      <w:r w:rsidR="001022D4"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5775">
        <w:rPr>
          <w:rFonts w:ascii="Times New Roman" w:hAnsi="Times New Roman" w:cs="Times New Roman"/>
          <w:sz w:val="24"/>
          <w:szCs w:val="24"/>
        </w:rPr>
        <w:t>биотуалеты</w:t>
      </w:r>
      <w:proofErr w:type="spellEnd"/>
      <w:r w:rsidRPr="00B95775">
        <w:rPr>
          <w:rFonts w:ascii="Times New Roman" w:hAnsi="Times New Roman" w:cs="Times New Roman"/>
          <w:sz w:val="24"/>
          <w:szCs w:val="24"/>
        </w:rPr>
        <w:t xml:space="preserve">), боксовые гаражи и другие объекты некапитального характера); </w:t>
      </w:r>
    </w:p>
    <w:p w:rsidR="00C07767" w:rsidRPr="00B95775" w:rsidRDefault="00C07767" w:rsidP="00B9577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некапитальные строения, сооружения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lastRenderedPageBreak/>
        <w:t>несанкционированная свалка отходов</w:t>
      </w:r>
      <w:r w:rsidRPr="00B95775">
        <w:rPr>
          <w:rFonts w:ascii="Times New Roman" w:hAnsi="Times New Roman" w:cs="Times New Roman"/>
          <w:sz w:val="24"/>
          <w:szCs w:val="24"/>
        </w:rPr>
        <w:t xml:space="preserve"> – самовольное размещение отходов производства и потребления вне специально оборудованных мест, предназначенных для размещения отходов;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Pr="00B95775">
        <w:rPr>
          <w:rFonts w:ascii="Times New Roman" w:hAnsi="Times New Roman" w:cs="Times New Roman"/>
          <w:b/>
          <w:sz w:val="24"/>
          <w:szCs w:val="24"/>
        </w:rPr>
        <w:t xml:space="preserve">общественные пространства </w:t>
      </w:r>
      <w:r w:rsidRPr="00B95775">
        <w:rPr>
          <w:rFonts w:ascii="Times New Roman" w:hAnsi="Times New Roman" w:cs="Times New Roman"/>
          <w:sz w:val="24"/>
          <w:szCs w:val="24"/>
        </w:rPr>
        <w:t xml:space="preserve">– это территории общего пользования соответствующего функционального назначения (в том числе площади, улицы, пешеходные зоны, береговые полосы водных объектов общего пользования, скверы, парки, бульвары и др.), которой беспрепятственно пользуется неограниченный круг лиц;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озеленение</w:t>
      </w:r>
      <w:r w:rsidRPr="00B95775">
        <w:rPr>
          <w:rFonts w:ascii="Times New Roman" w:hAnsi="Times New Roman" w:cs="Times New Roman"/>
          <w:sz w:val="24"/>
          <w:szCs w:val="24"/>
        </w:rPr>
        <w:t xml:space="preserve"> –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5775">
        <w:rPr>
          <w:rFonts w:ascii="Times New Roman" w:hAnsi="Times New Roman" w:cs="Times New Roman"/>
          <w:b/>
          <w:sz w:val="24"/>
          <w:szCs w:val="24"/>
        </w:rPr>
        <w:t>особо охраняемые природные территории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охраны; </w:t>
      </w:r>
      <w:proofErr w:type="gramEnd"/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остановочный пункт общественного пассажирского транспорта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– сооружение, предназначенное для организации ожидания, высадки и посадки пассажиров маршрутных транспортных средств, оборудованное на дорогах с регулярным движением маршрутных транспортных средств в местах промежуточных остановок на маршруте следования;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объекты рекреации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части территорий зон особо охраняемых природных территорий, зоны отдыха, парки, сады, скверы;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сельская территория исключительно для пешеходного движения, где запрещено передвижение на автотранспортных средствах, за исключением автомобилей спецслужб, коммунальной техники; пешеходные коммуникации - тротуары, аллеи, дорожки, тропинки, обеспечивающие пешеходные связи и передвижения на территории сельского поселения;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посадочная площадка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благоустроенный участок территории, примыкающий к дорожному полотну, используемый для организации ожидания, высадки и посадки пассажиров, остановки пассажирского транспорта;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5775">
        <w:rPr>
          <w:rFonts w:ascii="Times New Roman" w:hAnsi="Times New Roman" w:cs="Times New Roman"/>
          <w:b/>
          <w:sz w:val="24"/>
          <w:szCs w:val="24"/>
        </w:rPr>
        <w:t>придомовая территория (территория домовладений)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земельный участок, на котором расположены предназначенные для обслуживания, эксплуатации и благоустройства многоквартирного дома (частных домовладений) объекты с элементами озеленения и благоустройства, необходимые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автомобильного транспорта у данного дома, размещения контейнеров; </w:t>
      </w:r>
      <w:proofErr w:type="gramEnd"/>
    </w:p>
    <w:p w:rsidR="00C07767" w:rsidRPr="00B95775" w:rsidRDefault="00C07767" w:rsidP="00B9577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прилегающая территория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 часть территории сельского поселения, которая примыкает к отведенной территории организаций, частных домовладений, отдельно стоящих зданий, строений, сооружений, строительных площадок, объектов торговли, рекламы,  земельный </w:t>
      </w:r>
      <w:proofErr w:type="spellStart"/>
      <w:r w:rsidRPr="00B95775">
        <w:rPr>
          <w:rFonts w:ascii="Times New Roman" w:hAnsi="Times New Roman" w:cs="Times New Roman"/>
          <w:sz w:val="24"/>
          <w:szCs w:val="24"/>
        </w:rPr>
        <w:t>участкок</w:t>
      </w:r>
      <w:proofErr w:type="spellEnd"/>
      <w:r w:rsidRPr="00B95775">
        <w:rPr>
          <w:rFonts w:ascii="Times New Roman" w:hAnsi="Times New Roman" w:cs="Times New Roman"/>
          <w:sz w:val="24"/>
          <w:szCs w:val="24"/>
        </w:rPr>
        <w:t xml:space="preserve"> в случае, если такой земельный участок образован, и границы которого определены правилами благоустройства территории </w:t>
      </w:r>
      <w:r w:rsidR="001022D4" w:rsidRPr="00B95775">
        <w:rPr>
          <w:rFonts w:ascii="Times New Roman" w:hAnsi="Times New Roman" w:cs="Times New Roman"/>
          <w:sz w:val="24"/>
          <w:szCs w:val="24"/>
        </w:rPr>
        <w:t>Новопокровского</w:t>
      </w:r>
      <w:r w:rsidR="00B4396D" w:rsidRPr="00B957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95775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B95775">
        <w:rPr>
          <w:rFonts w:ascii="Times New Roman" w:hAnsi="Times New Roman" w:cs="Times New Roman"/>
          <w:color w:val="333333"/>
          <w:sz w:val="24"/>
          <w:szCs w:val="24"/>
        </w:rPr>
        <w:t xml:space="preserve">объектов, находящихся в собственности(владении, пользовании) у юридических, физических лиц, индивидуальных предпринимателей, закрепленных для благоустройства в порядке, </w:t>
      </w:r>
      <w:proofErr w:type="gramStart"/>
      <w:r w:rsidRPr="00B95775">
        <w:rPr>
          <w:rFonts w:ascii="Times New Roman" w:hAnsi="Times New Roman" w:cs="Times New Roman"/>
          <w:color w:val="333333"/>
          <w:sz w:val="24"/>
          <w:szCs w:val="24"/>
        </w:rPr>
        <w:t>предусмотренном</w:t>
      </w:r>
      <w:proofErr w:type="gramEnd"/>
      <w:r w:rsidRPr="00B95775">
        <w:rPr>
          <w:rFonts w:ascii="Times New Roman" w:hAnsi="Times New Roman" w:cs="Times New Roman"/>
          <w:color w:val="333333"/>
          <w:sz w:val="24"/>
          <w:szCs w:val="24"/>
        </w:rPr>
        <w:t xml:space="preserve"> настоящими Правилами;</w:t>
      </w:r>
      <w:r w:rsidRPr="00B95775">
        <w:rPr>
          <w:rFonts w:ascii="Times New Roman" w:hAnsi="Times New Roman" w:cs="Times New Roman"/>
          <w:sz w:val="24"/>
          <w:szCs w:val="24"/>
        </w:rPr>
        <w:t>;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lastRenderedPageBreak/>
        <w:t>границы прилегающей территории определяются в соответствии с настоящими Правилами;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спортивная площадка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площадка, предназначенная для занятий физкультурой и спортом всех возрастных групп населения;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средства наружной информации</w:t>
      </w:r>
      <w:r w:rsidRPr="00B95775">
        <w:rPr>
          <w:rFonts w:ascii="Times New Roman" w:hAnsi="Times New Roman" w:cs="Times New Roman"/>
          <w:sz w:val="24"/>
          <w:szCs w:val="24"/>
        </w:rPr>
        <w:t xml:space="preserve"> – вывески, таблички, указатели местонахождения, информационные знаки, </w:t>
      </w:r>
      <w:proofErr w:type="spellStart"/>
      <w:r w:rsidRPr="00B95775">
        <w:rPr>
          <w:rFonts w:ascii="Times New Roman" w:hAnsi="Times New Roman" w:cs="Times New Roman"/>
          <w:sz w:val="24"/>
          <w:szCs w:val="24"/>
        </w:rPr>
        <w:t>штендеры</w:t>
      </w:r>
      <w:proofErr w:type="spellEnd"/>
      <w:r w:rsidRPr="00B95775">
        <w:rPr>
          <w:rFonts w:ascii="Times New Roman" w:hAnsi="Times New Roman" w:cs="Times New Roman"/>
          <w:sz w:val="24"/>
          <w:szCs w:val="24"/>
        </w:rPr>
        <w:t xml:space="preserve"> (выносные щитовые конструкции) и др. средства информации, предназначенные для доведения до потребителей необходимой информации, в том числе о наименовании организации, месте ее нахождения, адресе и режиме работы;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строительный мусор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отходы, образующиеся в результате строительства, текущего и капитального ремонта зданий, сооружений, жилых и нежилых помещений;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уборка территории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улично-дорожная сеть</w:t>
      </w:r>
      <w:r w:rsidRPr="00B95775">
        <w:rPr>
          <w:rFonts w:ascii="Times New Roman" w:hAnsi="Times New Roman" w:cs="Times New Roman"/>
          <w:sz w:val="24"/>
          <w:szCs w:val="24"/>
        </w:rPr>
        <w:t xml:space="preserve"> –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B95775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B95775">
        <w:rPr>
          <w:rFonts w:ascii="Times New Roman" w:hAnsi="Times New Roman" w:cs="Times New Roman"/>
          <w:sz w:val="24"/>
          <w:szCs w:val="24"/>
        </w:rPr>
        <w:t xml:space="preserve"> устройств, установки технических средств информации и организации движения; </w:t>
      </w:r>
    </w:p>
    <w:p w:rsidR="00C07767" w:rsidRPr="00B95775" w:rsidRDefault="00C07767" w:rsidP="00B957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фасады здания (строения, сооружения)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B95775"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 xml:space="preserve"> (сооружения). </w:t>
      </w:r>
    </w:p>
    <w:p w:rsidR="00C07767" w:rsidRPr="00B95775" w:rsidRDefault="00C07767" w:rsidP="00B9577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775">
        <w:rPr>
          <w:rFonts w:ascii="Times New Roman" w:hAnsi="Times New Roman" w:cs="Times New Roman"/>
          <w:b/>
          <w:sz w:val="24"/>
          <w:szCs w:val="24"/>
        </w:rPr>
        <w:t>объект индивидуального жилищного строительства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 xml:space="preserve"> Понятия "объект индивидуального жилищного строительства", "жилой дом" и "индивидуальный жилой дом" применяются в </w:t>
      </w:r>
      <w:proofErr w:type="spellStart"/>
      <w:r w:rsidRPr="00B95775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95775">
        <w:rPr>
          <w:rFonts w:ascii="Times New Roman" w:hAnsi="Times New Roman" w:cs="Times New Roman"/>
          <w:sz w:val="24"/>
          <w:szCs w:val="24"/>
        </w:rPr>
        <w:t xml:space="preserve"> РФ,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</w:t>
      </w:r>
      <w:proofErr w:type="spellStart"/>
      <w:r w:rsidRPr="00B95775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95775">
        <w:rPr>
          <w:rFonts w:ascii="Times New Roman" w:hAnsi="Times New Roman" w:cs="Times New Roman"/>
          <w:sz w:val="24"/>
          <w:szCs w:val="24"/>
        </w:rPr>
        <w:t xml:space="preserve"> РФ,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</w:t>
      </w:r>
    </w:p>
    <w:p w:rsidR="00C07767" w:rsidRPr="00B95775" w:rsidRDefault="00C07767" w:rsidP="00B9577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информационная модель объекта капитального строительства</w:t>
      </w:r>
      <w:r w:rsidRPr="00B95775">
        <w:rPr>
          <w:rFonts w:ascii="Times New Roman" w:hAnsi="Times New Roman" w:cs="Times New Roman"/>
          <w:sz w:val="24"/>
          <w:szCs w:val="24"/>
        </w:rPr>
        <w:t xml:space="preserve"> (далее - 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</w:t>
      </w:r>
      <w:proofErr w:type="gramStart"/>
      <w:r w:rsidRPr="00B9577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07767" w:rsidRPr="00B95775" w:rsidRDefault="00C07767" w:rsidP="00C07767">
      <w:pPr>
        <w:pStyle w:val="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2.В статью 17. « Площадки для установки мусоросборников» внести изменения</w:t>
      </w:r>
      <w:proofErr w:type="gramStart"/>
      <w:r w:rsidRPr="00B9577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07767" w:rsidRPr="00B95775" w:rsidRDefault="00C07767" w:rsidP="00C0776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>Пункт 2 изложить в следующей редакции -</w:t>
      </w:r>
    </w:p>
    <w:p w:rsidR="00C07767" w:rsidRPr="00B95775" w:rsidRDefault="00C07767" w:rsidP="00C07767">
      <w:pPr>
        <w:pStyle w:val="HTML"/>
        <w:ind w:firstLine="54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>«Площадки должны быть удалены от жилых зданий, границ индивидуальных земельных участков под индивидуальную жилую застройку, территорий детских и спортивных  площадок,</w:t>
      </w:r>
    </w:p>
    <w:p w:rsidR="00C07767" w:rsidRPr="00B95775" w:rsidRDefault="00C07767" w:rsidP="0005021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организаций, общеобразовательных организаций и мест массового отдыха населения не менее 20 м, но не более 100 м</w:t>
      </w:r>
      <w:proofErr w:type="gramStart"/>
      <w:r w:rsidRPr="00B95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>а до территорий медицинских организаций- не менее 25 м,</w:t>
      </w:r>
    </w:p>
    <w:p w:rsidR="00C07767" w:rsidRPr="00B95775" w:rsidRDefault="00C07767" w:rsidP="0005021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lastRenderedPageBreak/>
        <w:t>считая по пешеходным дорожкам от дальнего подъезда.</w:t>
      </w:r>
      <w:r w:rsidR="00050217" w:rsidRPr="00B95775">
        <w:rPr>
          <w:rFonts w:ascii="Times New Roman" w:hAnsi="Times New Roman" w:cs="Times New Roman"/>
          <w:sz w:val="24"/>
          <w:szCs w:val="24"/>
        </w:rPr>
        <w:t xml:space="preserve"> При невозможности</w:t>
      </w:r>
    </w:p>
    <w:p w:rsidR="00C07767" w:rsidRPr="00B95775" w:rsidRDefault="00C07767" w:rsidP="0005021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>соблюдения указанных в пункте 2.2 Санитарных правил расстояний, главные государственные санитарные врачи по субъектам РФ по обращению собственника земельного участка принимают решение об изменении расстояний от мес</w:t>
      </w:r>
      <w:proofErr w:type="gramStart"/>
      <w:r w:rsidRPr="00B9577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 xml:space="preserve">площадок) накопления ТКО до нормируемых объектов, но не более чем на 25%, на основании санитарно-эпидемиологической оценки и при условии оборудования таких мест(площадок) навесами над мусоросборниками(за исключением бункеров)(приказ </w:t>
      </w:r>
      <w:proofErr w:type="spellStart"/>
      <w:r w:rsidRPr="00B9577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95775">
        <w:rPr>
          <w:rFonts w:ascii="Times New Roman" w:hAnsi="Times New Roman" w:cs="Times New Roman"/>
          <w:sz w:val="24"/>
          <w:szCs w:val="24"/>
        </w:rPr>
        <w:t xml:space="preserve"> от 19.07.2007 №224 «О санитарно-эпидемиологических экспертизах, обследованиях</w:t>
      </w:r>
      <w:proofErr w:type="gramStart"/>
      <w:r w:rsidRPr="00B95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>исследованиях,</w:t>
      </w:r>
      <w:r w:rsidR="00050217" w:rsidRPr="00B95775">
        <w:rPr>
          <w:rFonts w:ascii="Times New Roman" w:hAnsi="Times New Roman" w:cs="Times New Roman"/>
          <w:sz w:val="24"/>
          <w:szCs w:val="24"/>
        </w:rPr>
        <w:t xml:space="preserve"> испытаниях и токсикологических, гигиенических и иных видах оценок»).</w:t>
      </w:r>
    </w:p>
    <w:p w:rsidR="00C07767" w:rsidRPr="00B95775" w:rsidRDefault="00050217" w:rsidP="00050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При обособленном размещении площадки (вдали от проездов) необходимо предусматривать возможность удобного подъезда транспорта </w:t>
      </w:r>
      <w:proofErr w:type="gramStart"/>
      <w:r w:rsidRPr="00B957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767" w:rsidRPr="00B95775" w:rsidRDefault="00C07767" w:rsidP="00050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очистки контейнеров и наличия разворотных площадок (12м </w:t>
      </w:r>
      <w:proofErr w:type="spellStart"/>
      <w:r w:rsidRPr="00B9577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95775">
        <w:rPr>
          <w:rFonts w:ascii="Times New Roman" w:hAnsi="Times New Roman" w:cs="Times New Roman"/>
          <w:sz w:val="24"/>
          <w:szCs w:val="24"/>
        </w:rPr>
        <w:t xml:space="preserve"> 12м).</w:t>
      </w:r>
    </w:p>
    <w:p w:rsidR="00C07767" w:rsidRPr="00B95775" w:rsidRDefault="00C07767" w:rsidP="00C07767">
      <w:pPr>
        <w:autoSpaceDE w:val="0"/>
        <w:autoSpaceDN w:val="0"/>
        <w:adjustRightInd w:val="0"/>
        <w:spacing w:after="0" w:line="240" w:lineRule="auto"/>
        <w:ind w:left="70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Пункт 3 изложить в следующей редакции-</w:t>
      </w:r>
    </w:p>
    <w:p w:rsidR="00C07767" w:rsidRPr="00B95775" w:rsidRDefault="00C07767" w:rsidP="00050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5775">
        <w:rPr>
          <w:rFonts w:ascii="Times New Roman" w:hAnsi="Times New Roman" w:cs="Times New Roman"/>
          <w:sz w:val="24"/>
          <w:szCs w:val="24"/>
        </w:rPr>
        <w:t>«В соответствии с территориальной схемой обращения с отходами комплексное обустройство контейнерных площадок (мест накопления ТКО) должно иметь элементы сопряжения поверхности площадки с прилегающими территориями, подъездной путь с водонепроницаемым  покрытием с уклоном для отведения талых и сточных вод 5-10% в сторону проезжей части, чтобы не допускать застаивания воды и скатывания контейнера, ограждение, обеспечивающее предупреждение распространения отходов за пределы контейнерной площадки.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 xml:space="preserve"> </w:t>
      </w:r>
      <w:r w:rsidR="00050217" w:rsidRPr="00B95775">
        <w:rPr>
          <w:rFonts w:ascii="Times New Roman" w:hAnsi="Times New Roman" w:cs="Times New Roman"/>
          <w:sz w:val="24"/>
          <w:szCs w:val="24"/>
        </w:rPr>
        <w:t>Рекомендуется озеленение площадки.</w:t>
      </w:r>
    </w:p>
    <w:p w:rsidR="00C07767" w:rsidRPr="00B95775" w:rsidRDefault="00C07767" w:rsidP="00C077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5775">
        <w:rPr>
          <w:rFonts w:ascii="Times New Roman" w:hAnsi="Times New Roman" w:cs="Times New Roman"/>
          <w:b/>
          <w:sz w:val="24"/>
          <w:szCs w:val="24"/>
        </w:rPr>
        <w:t xml:space="preserve"> Пункт 4 исключить.</w:t>
      </w:r>
    </w:p>
    <w:p w:rsidR="00C07767" w:rsidRPr="00B95775" w:rsidRDefault="00C07767" w:rsidP="00B957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5775">
        <w:rPr>
          <w:rFonts w:ascii="Times New Roman" w:hAnsi="Times New Roman" w:cs="Times New Roman"/>
          <w:b/>
          <w:sz w:val="24"/>
          <w:szCs w:val="24"/>
        </w:rPr>
        <w:t>3. В статье 44 «Прилегающая территория»</w:t>
      </w:r>
    </w:p>
    <w:p w:rsidR="00B95775" w:rsidRDefault="00C07767" w:rsidP="00B95775">
      <w:pPr>
        <w:autoSpaceDE w:val="0"/>
        <w:autoSpaceDN w:val="0"/>
        <w:adjustRightInd w:val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 xml:space="preserve">пункт 1  дополнить подпунктом  </w:t>
      </w:r>
      <w:proofErr w:type="spellStart"/>
      <w:r w:rsidRPr="00B9577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95775"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C07767" w:rsidRPr="00B95775" w:rsidRDefault="00C07767" w:rsidP="00B95775">
      <w:pPr>
        <w:autoSpaceDE w:val="0"/>
        <w:autoSpaceDN w:val="0"/>
        <w:adjustRightInd w:val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  <w:r w:rsidRPr="00B957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577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95775">
        <w:rPr>
          <w:rFonts w:ascii="Times New Roman" w:hAnsi="Times New Roman" w:cs="Times New Roman"/>
          <w:sz w:val="24"/>
          <w:szCs w:val="24"/>
        </w:rPr>
        <w:t xml:space="preserve">) максимальная и минимальная площадь прилегающей территории  может быть </w:t>
      </w:r>
      <w:proofErr w:type="gramStart"/>
      <w:r w:rsidRPr="00B95775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B95775">
        <w:rPr>
          <w:rFonts w:ascii="Times New Roman" w:hAnsi="Times New Roman" w:cs="Times New Roman"/>
          <w:sz w:val="24"/>
          <w:szCs w:val="24"/>
        </w:rPr>
        <w:t xml:space="preserve"> дифференцировано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иных существенных факт</w:t>
      </w:r>
      <w:bookmarkStart w:id="0" w:name="_GoBack"/>
      <w:bookmarkEnd w:id="0"/>
      <w:r w:rsidRPr="00B95775">
        <w:rPr>
          <w:rFonts w:ascii="Times New Roman" w:hAnsi="Times New Roman" w:cs="Times New Roman"/>
          <w:sz w:val="24"/>
          <w:szCs w:val="24"/>
        </w:rPr>
        <w:t>оров»</w:t>
      </w:r>
    </w:p>
    <w:p w:rsidR="00C07767" w:rsidRPr="00B95775" w:rsidRDefault="00C07767" w:rsidP="00C0776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767" w:rsidRPr="00B95775" w:rsidRDefault="00C07767" w:rsidP="00C0776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07767" w:rsidRDefault="00C07767" w:rsidP="00C0776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C0776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50217" w:rsidRDefault="00050217" w:rsidP="00C0776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21D1E" w:rsidRDefault="00E21D1E" w:rsidP="00C0776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21D1E" w:rsidRDefault="00E21D1E" w:rsidP="00C07767">
      <w:pPr>
        <w:outlineLvl w:val="0"/>
        <w:rPr>
          <w:rFonts w:ascii="Times New Roman" w:hAnsi="Times New Roman" w:cs="Times New Roman"/>
          <w:sz w:val="28"/>
          <w:szCs w:val="28"/>
        </w:rPr>
      </w:pPr>
    </w:p>
    <w:sectPr w:rsidR="00E21D1E" w:rsidSect="001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34E"/>
    <w:multiLevelType w:val="hybridMultilevel"/>
    <w:tmpl w:val="50BE18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EA0"/>
    <w:multiLevelType w:val="hybridMultilevel"/>
    <w:tmpl w:val="B9B84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C0A36"/>
    <w:multiLevelType w:val="hybridMultilevel"/>
    <w:tmpl w:val="1FD6BDE0"/>
    <w:lvl w:ilvl="0" w:tplc="E2EAA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8426F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3A62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AA86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089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B68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761C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24EC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4B1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E322902"/>
    <w:multiLevelType w:val="hybridMultilevel"/>
    <w:tmpl w:val="EF28894A"/>
    <w:lvl w:ilvl="0" w:tplc="CD4441E8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67"/>
    <w:rsid w:val="0000409B"/>
    <w:rsid w:val="000258B7"/>
    <w:rsid w:val="00050217"/>
    <w:rsid w:val="001022D4"/>
    <w:rsid w:val="001079EB"/>
    <w:rsid w:val="00146B1D"/>
    <w:rsid w:val="001B1643"/>
    <w:rsid w:val="001F3BEF"/>
    <w:rsid w:val="001F5E60"/>
    <w:rsid w:val="00251618"/>
    <w:rsid w:val="002E1108"/>
    <w:rsid w:val="003F0326"/>
    <w:rsid w:val="0074369C"/>
    <w:rsid w:val="0092675B"/>
    <w:rsid w:val="00966F68"/>
    <w:rsid w:val="00985937"/>
    <w:rsid w:val="009A279F"/>
    <w:rsid w:val="009F57CE"/>
    <w:rsid w:val="00AA1FFF"/>
    <w:rsid w:val="00B4396D"/>
    <w:rsid w:val="00B95775"/>
    <w:rsid w:val="00C07767"/>
    <w:rsid w:val="00CA106F"/>
    <w:rsid w:val="00D41AF2"/>
    <w:rsid w:val="00E0659A"/>
    <w:rsid w:val="00E21D1E"/>
    <w:rsid w:val="00E65B56"/>
    <w:rsid w:val="00E9483E"/>
    <w:rsid w:val="00ED7425"/>
    <w:rsid w:val="00F53265"/>
    <w:rsid w:val="00F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07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07767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07767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C07767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C0776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C0776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C0776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D41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8C9E-07B9-442E-8C47-64912B1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785</dc:creator>
  <cp:lastModifiedBy>Новопокровка</cp:lastModifiedBy>
  <cp:revision>20</cp:revision>
  <cp:lastPrinted>2021-03-26T06:17:00Z</cp:lastPrinted>
  <dcterms:created xsi:type="dcterms:W3CDTF">2021-02-10T07:32:00Z</dcterms:created>
  <dcterms:modified xsi:type="dcterms:W3CDTF">2021-03-26T06:17:00Z</dcterms:modified>
</cp:coreProperties>
</file>