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A1" w:rsidRP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НОВОПОКРОВСКОГО  СЕЛЬСКОГО ПОСЕЛЕНИЯ </w:t>
      </w:r>
    </w:p>
    <w:p w:rsidR="00077EE8" w:rsidRPr="00BE5022" w:rsidRDefault="0069452C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НОВОХОПЁ</w:t>
      </w:r>
      <w:r w:rsidR="00077EE8" w:rsidRPr="00BE5022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</w:t>
      </w:r>
    </w:p>
    <w:p w:rsidR="00077EE8" w:rsidRDefault="00077EE8" w:rsidP="00A37712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37712" w:rsidRPr="00BE5022" w:rsidRDefault="00A37712" w:rsidP="00A37712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EE8" w:rsidRPr="00BE5022" w:rsidRDefault="00077EE8" w:rsidP="00077EE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7EE8" w:rsidRPr="00A37712" w:rsidRDefault="00077EE8" w:rsidP="00A3771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«</w:t>
      </w:r>
      <w:r w:rsidR="00A37712" w:rsidRPr="00A37712">
        <w:rPr>
          <w:rFonts w:ascii="Times New Roman" w:hAnsi="Times New Roman" w:cs="Times New Roman"/>
          <w:sz w:val="28"/>
          <w:szCs w:val="28"/>
        </w:rPr>
        <w:t>26</w:t>
      </w:r>
      <w:r w:rsidRPr="00A37712">
        <w:rPr>
          <w:rFonts w:ascii="Times New Roman" w:hAnsi="Times New Roman" w:cs="Times New Roman"/>
          <w:sz w:val="28"/>
          <w:szCs w:val="28"/>
        </w:rPr>
        <w:t>»</w:t>
      </w:r>
      <w:r w:rsidR="0057737A" w:rsidRPr="00A37712">
        <w:rPr>
          <w:rFonts w:ascii="Times New Roman" w:hAnsi="Times New Roman" w:cs="Times New Roman"/>
          <w:sz w:val="28"/>
          <w:szCs w:val="28"/>
        </w:rPr>
        <w:t xml:space="preserve"> </w:t>
      </w:r>
      <w:r w:rsidR="00E95957" w:rsidRPr="00A37712">
        <w:rPr>
          <w:rFonts w:ascii="Times New Roman" w:hAnsi="Times New Roman" w:cs="Times New Roman"/>
          <w:sz w:val="28"/>
          <w:szCs w:val="28"/>
        </w:rPr>
        <w:t>декабря</w:t>
      </w:r>
      <w:r w:rsidRPr="00A37712">
        <w:rPr>
          <w:rFonts w:ascii="Times New Roman" w:hAnsi="Times New Roman" w:cs="Times New Roman"/>
          <w:sz w:val="28"/>
          <w:szCs w:val="28"/>
        </w:rPr>
        <w:t xml:space="preserve"> 20</w:t>
      </w:r>
      <w:r w:rsidR="0097751E" w:rsidRPr="00A37712">
        <w:rPr>
          <w:rFonts w:ascii="Times New Roman" w:hAnsi="Times New Roman" w:cs="Times New Roman"/>
          <w:sz w:val="28"/>
          <w:szCs w:val="28"/>
        </w:rPr>
        <w:t>2</w:t>
      </w:r>
      <w:r w:rsidR="00DA10DA" w:rsidRPr="00A37712">
        <w:rPr>
          <w:rFonts w:ascii="Times New Roman" w:hAnsi="Times New Roman" w:cs="Times New Roman"/>
          <w:sz w:val="28"/>
          <w:szCs w:val="28"/>
        </w:rPr>
        <w:t>3</w:t>
      </w:r>
      <w:r w:rsidR="0097751E" w:rsidRPr="00A37712">
        <w:rPr>
          <w:rFonts w:ascii="Times New Roman" w:hAnsi="Times New Roman" w:cs="Times New Roman"/>
          <w:sz w:val="28"/>
          <w:szCs w:val="28"/>
        </w:rPr>
        <w:t xml:space="preserve"> г.</w:t>
      </w:r>
      <w:r w:rsidR="0033081F" w:rsidRPr="00A37712">
        <w:rPr>
          <w:rFonts w:ascii="Times New Roman" w:hAnsi="Times New Roman" w:cs="Times New Roman"/>
          <w:sz w:val="28"/>
          <w:szCs w:val="28"/>
        </w:rPr>
        <w:t xml:space="preserve">     </w:t>
      </w:r>
      <w:r w:rsidR="009B0E2D" w:rsidRPr="00A37712">
        <w:rPr>
          <w:rFonts w:ascii="Times New Roman" w:hAnsi="Times New Roman" w:cs="Times New Roman"/>
          <w:sz w:val="28"/>
          <w:szCs w:val="28"/>
        </w:rPr>
        <w:t xml:space="preserve"> </w:t>
      </w:r>
      <w:r w:rsidR="00A20263" w:rsidRPr="00A37712">
        <w:rPr>
          <w:rFonts w:ascii="Times New Roman" w:hAnsi="Times New Roman" w:cs="Times New Roman"/>
          <w:sz w:val="28"/>
          <w:szCs w:val="28"/>
        </w:rPr>
        <w:t>№</w:t>
      </w:r>
      <w:r w:rsidR="0097751E" w:rsidRPr="00A37712">
        <w:rPr>
          <w:rFonts w:ascii="Times New Roman" w:hAnsi="Times New Roman" w:cs="Times New Roman"/>
          <w:sz w:val="28"/>
          <w:szCs w:val="28"/>
        </w:rPr>
        <w:t xml:space="preserve"> </w:t>
      </w:r>
      <w:r w:rsidR="00A37712" w:rsidRPr="00A37712">
        <w:rPr>
          <w:rFonts w:ascii="Times New Roman" w:hAnsi="Times New Roman" w:cs="Times New Roman"/>
          <w:sz w:val="28"/>
          <w:szCs w:val="28"/>
        </w:rPr>
        <w:t>60</w:t>
      </w:r>
    </w:p>
    <w:p w:rsidR="00077EE8" w:rsidRDefault="00077EE8" w:rsidP="00A3771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п. Новопокровский</w:t>
      </w:r>
    </w:p>
    <w:p w:rsidR="00A37712" w:rsidRPr="00A37712" w:rsidRDefault="00A37712" w:rsidP="00A3771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37712" w:rsidRPr="00A37712" w:rsidRDefault="00A37712" w:rsidP="00A37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Об утверждении порядка казначейского</w:t>
      </w:r>
    </w:p>
    <w:p w:rsidR="00A37712" w:rsidRPr="00A37712" w:rsidRDefault="00A37712" w:rsidP="00A37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сопровождения средств, предоставляемых</w:t>
      </w:r>
    </w:p>
    <w:p w:rsidR="00A37712" w:rsidRPr="00A37712" w:rsidRDefault="00A37712" w:rsidP="00A37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из бюджета Новопокровского</w:t>
      </w:r>
    </w:p>
    <w:p w:rsidR="00A37712" w:rsidRPr="00A37712" w:rsidRDefault="00A37712" w:rsidP="00A37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37712" w:rsidRPr="00A37712" w:rsidRDefault="00A37712" w:rsidP="00A37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Новохопёрского муниципального</w:t>
      </w:r>
    </w:p>
    <w:p w:rsidR="00A37712" w:rsidRDefault="00A37712" w:rsidP="00A37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</w:p>
    <w:p w:rsidR="00A37712" w:rsidRPr="00A37712" w:rsidRDefault="00A37712" w:rsidP="00A37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712" w:rsidRPr="00A37712" w:rsidRDefault="00A37712" w:rsidP="00A37712">
      <w:pPr>
        <w:ind w:left="7" w:right="14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 xml:space="preserve">В соответствии с п. 5 ст. 242.23 Бюджетного кодекса Российской Федерации, постановлением правительства Российской Федерации от 01.12.2021 №2155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Федеральным законом от 06.10.2003 №131-ФЗ «Об общих принципах организации местного самоуправления в Российской Федерации» администрация Новопокровского сельского поселения Новохопёрского муниципального района Воронежской области  </w:t>
      </w:r>
      <w:r w:rsidRPr="00A37712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A37712">
        <w:rPr>
          <w:rFonts w:ascii="Times New Roman" w:hAnsi="Times New Roman" w:cs="Times New Roman"/>
          <w:sz w:val="28"/>
          <w:szCs w:val="28"/>
        </w:rPr>
        <w:t>:</w:t>
      </w:r>
    </w:p>
    <w:p w:rsidR="00A37712" w:rsidRDefault="00A37712" w:rsidP="00A37712">
      <w:pPr>
        <w:spacing w:line="240" w:lineRule="auto"/>
        <w:ind w:left="7" w:right="14" w:firstLine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7712">
        <w:rPr>
          <w:rFonts w:ascii="Times New Roman" w:hAnsi="Times New Roman" w:cs="Times New Roman"/>
          <w:sz w:val="28"/>
          <w:szCs w:val="28"/>
        </w:rPr>
        <w:t>Утвердить Порядок казначейского сопровождения средств, предоставляемых из бюджета Новопокровского сельского поселения Новохопёрского муниципального района Воронежской области согласно приложению к настоящему постановлению.</w:t>
      </w:r>
    </w:p>
    <w:p w:rsidR="00A37712" w:rsidRPr="00A37712" w:rsidRDefault="00A37712" w:rsidP="00A37712">
      <w:pPr>
        <w:spacing w:line="240" w:lineRule="auto"/>
        <w:ind w:left="7" w:right="14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периодическом печатном издании «Новохоперский</w:t>
      </w:r>
      <w:r w:rsidRPr="00A37712">
        <w:rPr>
          <w:rFonts w:ascii="Times New Roman" w:hAnsi="Times New Roman" w:cs="Times New Roman"/>
          <w:bCs/>
          <w:sz w:val="28"/>
          <w:szCs w:val="28"/>
        </w:rPr>
        <w:t xml:space="preserve"> муниципальный вестник» и разместить на официальном сайте администрации муниципального района в сети Интернет.</w:t>
      </w:r>
    </w:p>
    <w:p w:rsidR="00A37712" w:rsidRPr="00A37712" w:rsidRDefault="00A37712" w:rsidP="00A37712">
      <w:pPr>
        <w:spacing w:line="240" w:lineRule="auto"/>
        <w:ind w:left="7" w:right="14" w:firstLine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7712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A37712" w:rsidRDefault="00A37712" w:rsidP="00A37712">
      <w:pPr>
        <w:spacing w:line="240" w:lineRule="auto"/>
        <w:ind w:left="7" w:right="14" w:firstLine="844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A37712" w:rsidRPr="00A37712" w:rsidRDefault="00A37712" w:rsidP="00A37712">
      <w:pPr>
        <w:spacing w:line="240" w:lineRule="auto"/>
        <w:ind w:left="7" w:right="14" w:firstLine="844"/>
        <w:rPr>
          <w:rFonts w:ascii="Times New Roman" w:hAnsi="Times New Roman" w:cs="Times New Roman"/>
          <w:sz w:val="28"/>
          <w:szCs w:val="28"/>
        </w:rPr>
      </w:pPr>
    </w:p>
    <w:p w:rsidR="00A37712" w:rsidRPr="00A37712" w:rsidRDefault="00A37712" w:rsidP="00A3771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Новопокровского сельского поселения                      А.А.Кривобокова</w:t>
      </w:r>
    </w:p>
    <w:p w:rsidR="00A37712" w:rsidRPr="00A37712" w:rsidRDefault="00A37712" w:rsidP="00A3771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7712" w:rsidRPr="00A37712" w:rsidRDefault="00A37712" w:rsidP="00A3771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Новопокровского сельского поселения Новохопёрского муниципального района  Воронежской области </w:t>
      </w:r>
    </w:p>
    <w:p w:rsidR="00A37712" w:rsidRPr="00A37712" w:rsidRDefault="00A37712" w:rsidP="00A37712">
      <w:pPr>
        <w:ind w:left="5103" w:right="-96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 xml:space="preserve">    </w:t>
      </w:r>
      <w:r w:rsidR="00ED0118">
        <w:rPr>
          <w:rFonts w:ascii="Times New Roman" w:hAnsi="Times New Roman" w:cs="Times New Roman"/>
          <w:sz w:val="28"/>
          <w:szCs w:val="28"/>
        </w:rPr>
        <w:t xml:space="preserve">         от 26.12.2023г. № 60</w:t>
      </w:r>
    </w:p>
    <w:p w:rsidR="00A37712" w:rsidRPr="00A37712" w:rsidRDefault="00A37712" w:rsidP="00A37712">
      <w:pPr>
        <w:ind w:right="1000"/>
        <w:jc w:val="both"/>
        <w:rPr>
          <w:rFonts w:ascii="Times New Roman" w:hAnsi="Times New Roman" w:cs="Times New Roman"/>
          <w:sz w:val="28"/>
          <w:szCs w:val="28"/>
        </w:rPr>
      </w:pPr>
    </w:p>
    <w:p w:rsidR="00A37712" w:rsidRPr="00A37712" w:rsidRDefault="00A37712" w:rsidP="00A37712">
      <w:pPr>
        <w:ind w:left="709" w:right="1000"/>
        <w:jc w:val="center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ПОРЯДОК</w:t>
      </w:r>
    </w:p>
    <w:p w:rsidR="00A37712" w:rsidRPr="00A37712" w:rsidRDefault="00A37712" w:rsidP="00A37712">
      <w:pPr>
        <w:ind w:left="709" w:right="1000"/>
        <w:jc w:val="center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казначейского сопровождения средств, предоставляемых из бюджета Новопокровского сельского поселения Новохопёрского муниципального района Воронежской области</w:t>
      </w:r>
    </w:p>
    <w:p w:rsidR="00A37712" w:rsidRPr="00A37712" w:rsidRDefault="00A37712" w:rsidP="00A37712">
      <w:pPr>
        <w:ind w:left="7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A37712" w:rsidRPr="00A37712" w:rsidRDefault="00A37712" w:rsidP="00A37712">
      <w:pPr>
        <w:pStyle w:val="21"/>
        <w:shd w:val="clear" w:color="auto" w:fill="auto"/>
        <w:spacing w:before="0" w:after="0" w:line="240" w:lineRule="auto"/>
        <w:ind w:left="40" w:firstLine="6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712">
        <w:rPr>
          <w:rFonts w:ascii="Times New Roman" w:hAnsi="Times New Roman" w:cs="Times New Roman"/>
          <w:sz w:val="28"/>
          <w:szCs w:val="28"/>
        </w:rPr>
        <w:t xml:space="preserve">1. Настоящий Порядок казначейского сопровождения средств, предоставляемых из бюджета Новопокровского сельского поселения Новохопёрского муниципального района Воронежской области (далее — Порядок) разработан в соответствии с пунктом 5 статьи 242.23 Бюджетного кодекса Российской Федерации (далее БК РФ), определяет правила осуществления МКУ «Централизованная бухгалтерия» согласно соглашения между администрацией Новопокровского сельского поселения </w:t>
      </w:r>
      <w:r w:rsidRPr="00A37712">
        <w:rPr>
          <w:rStyle w:val="20"/>
          <w:rFonts w:ascii="Times New Roman" w:hAnsi="Times New Roman" w:cs="Times New Roman"/>
          <w:color w:val="000000"/>
          <w:sz w:val="28"/>
          <w:szCs w:val="28"/>
        </w:rPr>
        <w:t>Новохопёрского муниципального района Воронежской области и администрацией Новохопёрского муниципального района Воронежской области о передачи осуществления части бюджетных полномочий по решению вопросов местного значения по составлению проекта бюджета, организации исполнения бюджета поселения и составлению отчета об исполнении бюджета поселения от 29.11.2023</w:t>
      </w:r>
      <w:r w:rsidRPr="00A37712">
        <w:rPr>
          <w:rFonts w:ascii="Times New Roman" w:hAnsi="Times New Roman" w:cs="Times New Roman"/>
          <w:sz w:val="28"/>
          <w:szCs w:val="28"/>
        </w:rPr>
        <w:t xml:space="preserve"> (далее – МКУ «Централизованная бухгалтерия») казначейского сопровождения средств (далее - целевые средства), предоставляемых из бюджета Новопокровского сельского поселения бюджета Новохопёрского муниципального района Воронежской области 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A37712" w:rsidRPr="00A37712" w:rsidRDefault="00A37712" w:rsidP="00A37712">
      <w:pPr>
        <w:ind w:left="86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9" name="Picture 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712">
        <w:rPr>
          <w:rFonts w:ascii="Times New Roman" w:hAnsi="Times New Roman" w:cs="Times New Roman"/>
          <w:sz w:val="28"/>
          <w:szCs w:val="28"/>
        </w:rPr>
        <w:t>1) муниципальных контрактов о поставке товаров, выполнении работ, оказании услуг (далее - муниципальные контракты);</w:t>
      </w:r>
    </w:p>
    <w:p w:rsidR="00A37712" w:rsidRPr="00A37712" w:rsidRDefault="00A37712" w:rsidP="00A37712">
      <w:pPr>
        <w:ind w:left="7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</w:t>
      </w:r>
      <w:r w:rsidRPr="00A37712">
        <w:rPr>
          <w:rFonts w:ascii="Times New Roman" w:hAnsi="Times New Roman" w:cs="Times New Roman"/>
          <w:sz w:val="28"/>
          <w:szCs w:val="28"/>
        </w:rPr>
        <w:lastRenderedPageBreak/>
        <w:t>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A37712" w:rsidRPr="00A37712" w:rsidRDefault="00A37712" w:rsidP="00A37712">
      <w:pPr>
        <w:ind w:left="7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3) контрактов (договоров) о поставке товаров, выполнении работ, оказании услуг, источником финансового обеспечения исполнения которых являются средства, указанные в подпунктах 1 и 2 настоящего пункта (далее — контракты (договоры).</w:t>
      </w:r>
    </w:p>
    <w:p w:rsidR="00A37712" w:rsidRPr="00A37712" w:rsidRDefault="00A37712" w:rsidP="00A37712">
      <w:pPr>
        <w:ind w:left="770" w:right="14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2. Положения Порядка распространяются:</w:t>
      </w:r>
      <w:r w:rsidRPr="00A37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2" name="Picture 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12" w:rsidRPr="00A37712" w:rsidRDefault="00A37712" w:rsidP="00A37712">
      <w:pPr>
        <w:ind w:left="7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1) в отношении договоров (соглашений), контрактов (договоров) —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A37712" w:rsidRPr="00A37712" w:rsidRDefault="00A37712" w:rsidP="00A37712">
      <w:pPr>
        <w:ind w:left="151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2) в отношении участников казначейского сопровождения на их обособленные (структурные) подразделения.</w:t>
      </w:r>
    </w:p>
    <w:p w:rsidR="00A37712" w:rsidRPr="00A37712" w:rsidRDefault="00A37712" w:rsidP="00A37712">
      <w:pPr>
        <w:ind w:left="130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3. 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администрации, в установленном администрацией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A37712" w:rsidRPr="00A37712" w:rsidRDefault="00A37712" w:rsidP="00A37712">
      <w:pPr>
        <w:ind w:left="108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 xml:space="preserve">Ведение и использование лицевого счета (режим лицевого счета), на котором осуществляются операции, указанные в настоящем пункте Порядка, </w:t>
      </w:r>
      <w:r w:rsidRPr="00A37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3" name="Picture 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712">
        <w:rPr>
          <w:rFonts w:ascii="Times New Roman" w:hAnsi="Times New Roman" w:cs="Times New Roman"/>
          <w:sz w:val="28"/>
          <w:szCs w:val="28"/>
        </w:rPr>
        <w:t>предусматривает соблюдение участниками казначейского сопровождения условий, указанных в пункте 3 статьи 242.23 БК РФ.</w:t>
      </w:r>
    </w:p>
    <w:p w:rsidR="00A37712" w:rsidRPr="00A37712" w:rsidRDefault="00A37712" w:rsidP="00A37712">
      <w:pPr>
        <w:ind w:left="79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 xml:space="preserve">4. Операции с целевыми средствами, отраженными на лицевых счетах, проводятся после осуществления администрацией санкционирования </w:t>
      </w:r>
      <w:r w:rsidRPr="00A37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4" name="Picture 5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712">
        <w:rPr>
          <w:rFonts w:ascii="Times New Roman" w:hAnsi="Times New Roman" w:cs="Times New Roman"/>
          <w:sz w:val="28"/>
          <w:szCs w:val="28"/>
        </w:rPr>
        <w:t>расходов в порядке, установленном администрацией, в соответствии с пунктом 5 статьи 242.23 БК РФ (далее - порядок санкционирования).</w:t>
      </w:r>
    </w:p>
    <w:p w:rsidR="00A37712" w:rsidRPr="00A37712" w:rsidRDefault="00A37712" w:rsidP="00A37712">
      <w:pPr>
        <w:ind w:left="122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lastRenderedPageBreak/>
        <w:t>5.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A37712" w:rsidRPr="00A37712" w:rsidRDefault="00A37712" w:rsidP="00A37712">
      <w:pPr>
        <w:ind w:left="130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1) об открытии участнику казначейского сопровождения лицевого счета в администрации, в порядке, установленном администрацией;</w:t>
      </w:r>
    </w:p>
    <w:p w:rsidR="00A37712" w:rsidRPr="00A37712" w:rsidRDefault="00A37712" w:rsidP="00A37712">
      <w:pPr>
        <w:ind w:left="115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2) о представлении в администрацию документов, установленных порядком санкционирования операций с целевыми средствами, предусмотренным пунктом 5 статьи 242.23 БК РФ;</w:t>
      </w:r>
      <w:r w:rsidRPr="00A37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5" name="Picture 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12" w:rsidRPr="00A37712" w:rsidRDefault="00A37712" w:rsidP="00A37712">
      <w:pPr>
        <w:ind w:left="108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3) 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A37712" w:rsidRPr="00A37712" w:rsidRDefault="00A37712" w:rsidP="00A37712">
      <w:pPr>
        <w:ind w:left="108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4)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A37712" w:rsidRPr="00A37712" w:rsidRDefault="00A37712" w:rsidP="00A37712">
      <w:pPr>
        <w:ind w:left="108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5)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A37712" w:rsidRPr="00A37712" w:rsidRDefault="00A37712" w:rsidP="00A37712">
      <w:pPr>
        <w:ind w:left="108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6) 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A37712" w:rsidRPr="00A37712" w:rsidRDefault="00A37712" w:rsidP="00A37712">
      <w:pPr>
        <w:ind w:left="7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7) о соблюдении в установленных правительством Российской Федерации случаях положений, предусмотренных статьей 242.24 БК РФ;</w:t>
      </w:r>
    </w:p>
    <w:p w:rsidR="00A37712" w:rsidRPr="00A37712" w:rsidRDefault="00A37712" w:rsidP="00A37712">
      <w:pPr>
        <w:ind w:left="7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 xml:space="preserve">8)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</w:t>
      </w:r>
      <w:r w:rsidRPr="00A37712">
        <w:rPr>
          <w:rFonts w:ascii="Times New Roman" w:hAnsi="Times New Roman" w:cs="Times New Roman"/>
          <w:sz w:val="28"/>
          <w:szCs w:val="28"/>
        </w:rPr>
        <w:lastRenderedPageBreak/>
        <w:t xml:space="preserve">высшего исполнительного органа государственной власти Воронежской области, </w:t>
      </w:r>
      <w:r w:rsidRPr="00A37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6" name="Picture 7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712">
        <w:rPr>
          <w:rFonts w:ascii="Times New Roman" w:hAnsi="Times New Roman" w:cs="Times New Roman"/>
          <w:noProof/>
          <w:sz w:val="28"/>
          <w:szCs w:val="28"/>
        </w:rPr>
        <w:t xml:space="preserve">актами </w:t>
      </w:r>
      <w:r w:rsidRPr="00A37712">
        <w:rPr>
          <w:rFonts w:ascii="Times New Roman" w:hAnsi="Times New Roman" w:cs="Times New Roman"/>
          <w:sz w:val="28"/>
          <w:szCs w:val="28"/>
        </w:rPr>
        <w:t>Новохопёрского муниципального района.</w:t>
      </w:r>
    </w:p>
    <w:p w:rsidR="00A37712" w:rsidRPr="00A37712" w:rsidRDefault="00A37712" w:rsidP="00A37712">
      <w:pPr>
        <w:ind w:left="7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 xml:space="preserve">6. При казначейском сопровождении обмен документами между МКУ «Централизованная бухгалтерия» и получателем средств местного бюджета,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сопровождения осуществляется в </w:t>
      </w:r>
      <w:r w:rsidRPr="00A37712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информационной системе в сфере закупок</w:t>
      </w:r>
      <w:r w:rsidRPr="00A37712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Pr="00A37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7" name="Picture 7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712">
        <w:rPr>
          <w:rFonts w:ascii="Times New Roman" w:hAnsi="Times New Roman" w:cs="Times New Roman"/>
          <w:sz w:val="28"/>
          <w:szCs w:val="28"/>
        </w:rPr>
        <w:t>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A37712" w:rsidRPr="00A37712" w:rsidRDefault="00A37712" w:rsidP="00A37712">
      <w:pPr>
        <w:ind w:left="7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A37712" w:rsidRPr="00A37712" w:rsidRDefault="00A37712" w:rsidP="00A37712">
      <w:pPr>
        <w:ind w:left="7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7. МКУ «Централизованная бухгалтерия»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  <w:r w:rsidRPr="00A37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31750"/>
            <wp:effectExtent l="19050" t="0" r="8255" b="0"/>
            <wp:docPr id="8" name="Picture 1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12" w:rsidRPr="00A37712" w:rsidRDefault="00A37712" w:rsidP="00A37712">
      <w:pPr>
        <w:ind w:left="7" w:right="140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A37712">
        <w:rPr>
          <w:rFonts w:ascii="Times New Roman" w:hAnsi="Times New Roman" w:cs="Times New Roman"/>
          <w:sz w:val="28"/>
          <w:szCs w:val="28"/>
        </w:rPr>
        <w:t>8. МКУ «Централизованная бухгалтерия»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A37712" w:rsidRPr="00A37712" w:rsidRDefault="00A37712" w:rsidP="00A377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37712" w:rsidRPr="00A37712" w:rsidRDefault="00A37712" w:rsidP="00A37712">
      <w:pPr>
        <w:rPr>
          <w:rFonts w:ascii="Times New Roman" w:hAnsi="Times New Roman" w:cs="Times New Roman"/>
          <w:sz w:val="28"/>
          <w:szCs w:val="28"/>
        </w:rPr>
      </w:pPr>
    </w:p>
    <w:p w:rsidR="00077EE8" w:rsidRPr="00A37712" w:rsidRDefault="00077EE8" w:rsidP="00A37712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077EE8" w:rsidRPr="00A37712" w:rsidSect="007F43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D6" w:rsidRDefault="002155D6" w:rsidP="00AE1447">
      <w:pPr>
        <w:spacing w:after="0" w:line="240" w:lineRule="auto"/>
      </w:pPr>
      <w:r>
        <w:separator/>
      </w:r>
    </w:p>
  </w:endnote>
  <w:endnote w:type="continuationSeparator" w:id="0">
    <w:p w:rsidR="002155D6" w:rsidRDefault="002155D6" w:rsidP="00AE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D6" w:rsidRDefault="002155D6" w:rsidP="00AE1447">
      <w:pPr>
        <w:spacing w:after="0" w:line="240" w:lineRule="auto"/>
      </w:pPr>
      <w:r>
        <w:separator/>
      </w:r>
    </w:p>
  </w:footnote>
  <w:footnote w:type="continuationSeparator" w:id="0">
    <w:p w:rsidR="002155D6" w:rsidRDefault="002155D6" w:rsidP="00AE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5AB5"/>
    <w:multiLevelType w:val="hybridMultilevel"/>
    <w:tmpl w:val="8A7AD7E2"/>
    <w:lvl w:ilvl="0" w:tplc="6520D4F0">
      <w:start w:val="1"/>
      <w:numFmt w:val="decimal"/>
      <w:lvlText w:val="%1."/>
      <w:lvlJc w:val="left"/>
      <w:pPr>
        <w:ind w:left="6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45068"/>
    <w:multiLevelType w:val="hybridMultilevel"/>
    <w:tmpl w:val="4A2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7EE8"/>
    <w:rsid w:val="00016AA8"/>
    <w:rsid w:val="000216F7"/>
    <w:rsid w:val="00030988"/>
    <w:rsid w:val="00063F62"/>
    <w:rsid w:val="00067507"/>
    <w:rsid w:val="00075FCB"/>
    <w:rsid w:val="00077EE8"/>
    <w:rsid w:val="00095726"/>
    <w:rsid w:val="000B4874"/>
    <w:rsid w:val="000E2889"/>
    <w:rsid w:val="000F0DD3"/>
    <w:rsid w:val="000F7DAA"/>
    <w:rsid w:val="00151543"/>
    <w:rsid w:val="00153D54"/>
    <w:rsid w:val="00176037"/>
    <w:rsid w:val="00190C06"/>
    <w:rsid w:val="001E694C"/>
    <w:rsid w:val="001E71C5"/>
    <w:rsid w:val="001F48F4"/>
    <w:rsid w:val="001F6C99"/>
    <w:rsid w:val="00205058"/>
    <w:rsid w:val="0020614E"/>
    <w:rsid w:val="002155D6"/>
    <w:rsid w:val="002570A5"/>
    <w:rsid w:val="002D2351"/>
    <w:rsid w:val="00307704"/>
    <w:rsid w:val="00327980"/>
    <w:rsid w:val="0033081F"/>
    <w:rsid w:val="0035048F"/>
    <w:rsid w:val="00372D25"/>
    <w:rsid w:val="003859D7"/>
    <w:rsid w:val="00385F52"/>
    <w:rsid w:val="003A6E25"/>
    <w:rsid w:val="003B60DB"/>
    <w:rsid w:val="003C5D69"/>
    <w:rsid w:val="003C6444"/>
    <w:rsid w:val="003E0670"/>
    <w:rsid w:val="003F4F0A"/>
    <w:rsid w:val="00414CB1"/>
    <w:rsid w:val="0042527F"/>
    <w:rsid w:val="00430B41"/>
    <w:rsid w:val="004426B6"/>
    <w:rsid w:val="00452B79"/>
    <w:rsid w:val="0045409E"/>
    <w:rsid w:val="00485231"/>
    <w:rsid w:val="00490885"/>
    <w:rsid w:val="004A6262"/>
    <w:rsid w:val="004B3E0F"/>
    <w:rsid w:val="004E2ABB"/>
    <w:rsid w:val="004E4686"/>
    <w:rsid w:val="004F5034"/>
    <w:rsid w:val="004F5CF3"/>
    <w:rsid w:val="0053042A"/>
    <w:rsid w:val="00546C1B"/>
    <w:rsid w:val="0057737A"/>
    <w:rsid w:val="00593EEC"/>
    <w:rsid w:val="005F2B97"/>
    <w:rsid w:val="0065403B"/>
    <w:rsid w:val="00667D60"/>
    <w:rsid w:val="006711A7"/>
    <w:rsid w:val="00684E38"/>
    <w:rsid w:val="0069452C"/>
    <w:rsid w:val="006A0A2C"/>
    <w:rsid w:val="006B4FE6"/>
    <w:rsid w:val="006B55E7"/>
    <w:rsid w:val="006C38F0"/>
    <w:rsid w:val="006D0697"/>
    <w:rsid w:val="0071491B"/>
    <w:rsid w:val="00726A6B"/>
    <w:rsid w:val="00727DFE"/>
    <w:rsid w:val="00761A5B"/>
    <w:rsid w:val="00767FA9"/>
    <w:rsid w:val="007775E7"/>
    <w:rsid w:val="00794FC5"/>
    <w:rsid w:val="007B7F50"/>
    <w:rsid w:val="007C28A1"/>
    <w:rsid w:val="007D5AC1"/>
    <w:rsid w:val="007E1EA3"/>
    <w:rsid w:val="007F2E81"/>
    <w:rsid w:val="0080663E"/>
    <w:rsid w:val="00820466"/>
    <w:rsid w:val="0088363A"/>
    <w:rsid w:val="008949C2"/>
    <w:rsid w:val="00894B35"/>
    <w:rsid w:val="008C5C5A"/>
    <w:rsid w:val="008D23B9"/>
    <w:rsid w:val="008D7C03"/>
    <w:rsid w:val="00907F14"/>
    <w:rsid w:val="00920746"/>
    <w:rsid w:val="0093361C"/>
    <w:rsid w:val="00947457"/>
    <w:rsid w:val="009574A3"/>
    <w:rsid w:val="00965669"/>
    <w:rsid w:val="0097751E"/>
    <w:rsid w:val="009B0E2D"/>
    <w:rsid w:val="009B4BC5"/>
    <w:rsid w:val="009B5F99"/>
    <w:rsid w:val="009B78A2"/>
    <w:rsid w:val="009C0748"/>
    <w:rsid w:val="009D1BEA"/>
    <w:rsid w:val="009D3B42"/>
    <w:rsid w:val="009E0179"/>
    <w:rsid w:val="009F5324"/>
    <w:rsid w:val="00A15034"/>
    <w:rsid w:val="00A20263"/>
    <w:rsid w:val="00A27B37"/>
    <w:rsid w:val="00A37712"/>
    <w:rsid w:val="00A5420C"/>
    <w:rsid w:val="00A80A5A"/>
    <w:rsid w:val="00A86A01"/>
    <w:rsid w:val="00AA355A"/>
    <w:rsid w:val="00AA5492"/>
    <w:rsid w:val="00AA700B"/>
    <w:rsid w:val="00AB54D8"/>
    <w:rsid w:val="00AC34A3"/>
    <w:rsid w:val="00AC5727"/>
    <w:rsid w:val="00AE1447"/>
    <w:rsid w:val="00AF25C2"/>
    <w:rsid w:val="00B43748"/>
    <w:rsid w:val="00B60CA7"/>
    <w:rsid w:val="00B73904"/>
    <w:rsid w:val="00B739A2"/>
    <w:rsid w:val="00B85DD4"/>
    <w:rsid w:val="00B96327"/>
    <w:rsid w:val="00BB386A"/>
    <w:rsid w:val="00BD2424"/>
    <w:rsid w:val="00BE3525"/>
    <w:rsid w:val="00BE5022"/>
    <w:rsid w:val="00BF3D66"/>
    <w:rsid w:val="00C016F0"/>
    <w:rsid w:val="00C32858"/>
    <w:rsid w:val="00C33336"/>
    <w:rsid w:val="00C35689"/>
    <w:rsid w:val="00C5144F"/>
    <w:rsid w:val="00C6369D"/>
    <w:rsid w:val="00C822F7"/>
    <w:rsid w:val="00C943C7"/>
    <w:rsid w:val="00CA0372"/>
    <w:rsid w:val="00CB2D42"/>
    <w:rsid w:val="00CF1CD2"/>
    <w:rsid w:val="00CF2569"/>
    <w:rsid w:val="00CF70AC"/>
    <w:rsid w:val="00D02D61"/>
    <w:rsid w:val="00D14117"/>
    <w:rsid w:val="00D165F1"/>
    <w:rsid w:val="00D30140"/>
    <w:rsid w:val="00D34B47"/>
    <w:rsid w:val="00D35E24"/>
    <w:rsid w:val="00D614CF"/>
    <w:rsid w:val="00D64496"/>
    <w:rsid w:val="00D74635"/>
    <w:rsid w:val="00D74AB5"/>
    <w:rsid w:val="00D831C3"/>
    <w:rsid w:val="00D83AF8"/>
    <w:rsid w:val="00DA10DA"/>
    <w:rsid w:val="00DA3935"/>
    <w:rsid w:val="00DB63D7"/>
    <w:rsid w:val="00DD2800"/>
    <w:rsid w:val="00DE7FF0"/>
    <w:rsid w:val="00DF0860"/>
    <w:rsid w:val="00E17E8B"/>
    <w:rsid w:val="00E30C7B"/>
    <w:rsid w:val="00E40A62"/>
    <w:rsid w:val="00E67F25"/>
    <w:rsid w:val="00E714F1"/>
    <w:rsid w:val="00E95957"/>
    <w:rsid w:val="00EB3605"/>
    <w:rsid w:val="00EC1A08"/>
    <w:rsid w:val="00ED0118"/>
    <w:rsid w:val="00ED5B62"/>
    <w:rsid w:val="00EE44DC"/>
    <w:rsid w:val="00F0686B"/>
    <w:rsid w:val="00F15855"/>
    <w:rsid w:val="00F22BA6"/>
    <w:rsid w:val="00F25E32"/>
    <w:rsid w:val="00F42EA2"/>
    <w:rsid w:val="00F461E9"/>
    <w:rsid w:val="00F575FF"/>
    <w:rsid w:val="00F57C73"/>
    <w:rsid w:val="00F612AD"/>
    <w:rsid w:val="00F75671"/>
    <w:rsid w:val="00FB0C4A"/>
    <w:rsid w:val="00FC2F8F"/>
    <w:rsid w:val="00FC56A9"/>
    <w:rsid w:val="00FC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7EE8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msonormal0">
    <w:name w:val="msonormal"/>
    <w:basedOn w:val="a0"/>
    <w:uiPriority w:val="99"/>
    <w:rsid w:val="00B73904"/>
  </w:style>
  <w:style w:type="paragraph" w:styleId="a4">
    <w:name w:val="List Paragraph"/>
    <w:basedOn w:val="a"/>
    <w:uiPriority w:val="99"/>
    <w:qFormat/>
    <w:rsid w:val="00E714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E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447"/>
  </w:style>
  <w:style w:type="paragraph" w:styleId="a7">
    <w:name w:val="footer"/>
    <w:basedOn w:val="a"/>
    <w:link w:val="a8"/>
    <w:uiPriority w:val="99"/>
    <w:semiHidden/>
    <w:unhideWhenUsed/>
    <w:rsid w:val="00AE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447"/>
  </w:style>
  <w:style w:type="paragraph" w:styleId="a9">
    <w:name w:val="Title"/>
    <w:basedOn w:val="a"/>
    <w:link w:val="aa"/>
    <w:uiPriority w:val="99"/>
    <w:qFormat/>
    <w:rsid w:val="006D069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6D0697"/>
    <w:rPr>
      <w:rFonts w:ascii="Arial" w:eastAsia="Times New Roman" w:hAnsi="Arial" w:cs="Arial"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A37712"/>
    <w:rPr>
      <w:sz w:val="31"/>
      <w:szCs w:val="31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37712"/>
  </w:style>
  <w:style w:type="paragraph" w:customStyle="1" w:styleId="21">
    <w:name w:val="Основной текст (2)1"/>
    <w:basedOn w:val="a"/>
    <w:link w:val="2"/>
    <w:uiPriority w:val="99"/>
    <w:rsid w:val="00A37712"/>
    <w:pPr>
      <w:widowControl w:val="0"/>
      <w:shd w:val="clear" w:color="auto" w:fill="FFFFFF"/>
      <w:spacing w:before="840" w:after="5460" w:line="365" w:lineRule="exact"/>
      <w:jc w:val="center"/>
    </w:pPr>
    <w:rPr>
      <w:sz w:val="31"/>
      <w:szCs w:val="31"/>
    </w:rPr>
  </w:style>
  <w:style w:type="paragraph" w:styleId="ab">
    <w:name w:val="Balloon Text"/>
    <w:basedOn w:val="a"/>
    <w:link w:val="ac"/>
    <w:uiPriority w:val="99"/>
    <w:semiHidden/>
    <w:unhideWhenUsed/>
    <w:rsid w:val="00A3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7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B021-EE5A-42BC-90D0-28752939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Новопокровка</dc:creator>
  <cp:lastModifiedBy>123</cp:lastModifiedBy>
  <cp:revision>14</cp:revision>
  <cp:lastPrinted>2023-12-27T06:50:00Z</cp:lastPrinted>
  <dcterms:created xsi:type="dcterms:W3CDTF">2023-12-02T13:34:00Z</dcterms:created>
  <dcterms:modified xsi:type="dcterms:W3CDTF">2023-12-27T07:15:00Z</dcterms:modified>
</cp:coreProperties>
</file>