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CF" w:rsidRPr="004853B0" w:rsidRDefault="00EF01CF" w:rsidP="00EF01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C545F" w:rsidRPr="007C545F" w:rsidRDefault="00EF01CF" w:rsidP="00EF0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F01CF" w:rsidRPr="007C545F" w:rsidRDefault="00EF01CF" w:rsidP="00EF0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  </w:t>
      </w:r>
      <w:r w:rsidR="007C545F" w:rsidRPr="007C545F">
        <w:rPr>
          <w:rFonts w:ascii="Times New Roman" w:hAnsi="Times New Roman" w:cs="Times New Roman"/>
          <w:sz w:val="28"/>
          <w:szCs w:val="28"/>
        </w:rPr>
        <w:t>НОВОПОКРО</w:t>
      </w:r>
      <w:r w:rsidRPr="007C545F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EF01CF" w:rsidRPr="007C545F" w:rsidRDefault="00EF01CF" w:rsidP="00EF0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>НОВОХОПЕРСКОГО  МУНИЦИПАЛЬНОГО  РАЙОНА</w:t>
      </w:r>
    </w:p>
    <w:p w:rsidR="00EF01CF" w:rsidRPr="007C545F" w:rsidRDefault="00EF01CF" w:rsidP="00EF0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F01CF" w:rsidRPr="007C545F" w:rsidRDefault="00EF01CF" w:rsidP="00EF01C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F01CF" w:rsidRPr="007C545F" w:rsidRDefault="00EF01CF" w:rsidP="00EF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853B0" w:rsidRPr="007C545F" w:rsidRDefault="004853B0" w:rsidP="00EF01C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1CF" w:rsidRPr="007C545F" w:rsidRDefault="00EF01CF" w:rsidP="00EF01C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5"/>
      <w:bookmarkEnd w:id="0"/>
      <w:r w:rsidRPr="007C545F">
        <w:rPr>
          <w:sz w:val="28"/>
          <w:szCs w:val="28"/>
        </w:rPr>
        <w:t>ПОСТАНОВЛЕНИЕ</w:t>
      </w:r>
    </w:p>
    <w:p w:rsidR="00EF01CF" w:rsidRPr="007C545F" w:rsidRDefault="00EF01CF" w:rsidP="00EF01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1CF" w:rsidRPr="007C545F" w:rsidRDefault="004853B0" w:rsidP="00EF01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>«11</w:t>
      </w:r>
      <w:r w:rsidR="00EF01CF" w:rsidRPr="007C545F">
        <w:rPr>
          <w:rFonts w:ascii="Times New Roman" w:hAnsi="Times New Roman" w:cs="Times New Roman"/>
          <w:sz w:val="28"/>
          <w:szCs w:val="28"/>
        </w:rPr>
        <w:t xml:space="preserve">» </w:t>
      </w:r>
      <w:r w:rsidRPr="007C545F">
        <w:rPr>
          <w:rFonts w:ascii="Times New Roman" w:hAnsi="Times New Roman" w:cs="Times New Roman"/>
          <w:sz w:val="28"/>
          <w:szCs w:val="28"/>
        </w:rPr>
        <w:t>апреля     2019</w:t>
      </w:r>
      <w:r w:rsidR="00EF01CF" w:rsidRPr="007C545F">
        <w:rPr>
          <w:rFonts w:ascii="Times New Roman" w:hAnsi="Times New Roman" w:cs="Times New Roman"/>
          <w:sz w:val="28"/>
          <w:szCs w:val="28"/>
        </w:rPr>
        <w:t xml:space="preserve"> г.    </w:t>
      </w:r>
      <w:r w:rsidR="007C545F" w:rsidRPr="007C54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4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545F" w:rsidRPr="007C545F">
        <w:rPr>
          <w:rFonts w:ascii="Times New Roman" w:hAnsi="Times New Roman" w:cs="Times New Roman"/>
          <w:sz w:val="28"/>
          <w:szCs w:val="28"/>
        </w:rPr>
        <w:t xml:space="preserve"> </w:t>
      </w:r>
      <w:r w:rsidR="00EF01CF" w:rsidRPr="007C545F">
        <w:rPr>
          <w:rFonts w:ascii="Times New Roman" w:hAnsi="Times New Roman" w:cs="Times New Roman"/>
          <w:sz w:val="28"/>
          <w:szCs w:val="28"/>
        </w:rPr>
        <w:t xml:space="preserve">№ </w:t>
      </w:r>
      <w:r w:rsidRPr="007C545F">
        <w:rPr>
          <w:rFonts w:ascii="Times New Roman" w:hAnsi="Times New Roman" w:cs="Times New Roman"/>
          <w:sz w:val="28"/>
          <w:szCs w:val="28"/>
        </w:rPr>
        <w:t>1</w:t>
      </w:r>
      <w:r w:rsidR="007C545F" w:rsidRPr="007C545F">
        <w:rPr>
          <w:rFonts w:ascii="Times New Roman" w:hAnsi="Times New Roman" w:cs="Times New Roman"/>
          <w:sz w:val="28"/>
          <w:szCs w:val="28"/>
        </w:rPr>
        <w:t>7</w:t>
      </w:r>
    </w:p>
    <w:p w:rsidR="004853B0" w:rsidRPr="007C545F" w:rsidRDefault="00EF01CF" w:rsidP="004853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45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C545F">
        <w:rPr>
          <w:rFonts w:ascii="Times New Roman" w:hAnsi="Times New Roman" w:cs="Times New Roman"/>
          <w:sz w:val="28"/>
          <w:szCs w:val="28"/>
        </w:rPr>
        <w:t>.</w:t>
      </w:r>
      <w:r w:rsidR="007C545F" w:rsidRPr="007C54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C545F" w:rsidRPr="007C545F">
        <w:rPr>
          <w:rFonts w:ascii="Times New Roman" w:hAnsi="Times New Roman" w:cs="Times New Roman"/>
          <w:sz w:val="28"/>
          <w:szCs w:val="28"/>
        </w:rPr>
        <w:t>овопокро</w:t>
      </w:r>
      <w:r w:rsidRPr="007C545F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7C5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3B0" w:rsidRPr="007C545F" w:rsidRDefault="004853B0" w:rsidP="004853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01CF" w:rsidRPr="007C545F" w:rsidRDefault="00EF01CF" w:rsidP="00485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>О порядке разработки и утверждения</w:t>
      </w:r>
    </w:p>
    <w:p w:rsidR="00EF01CF" w:rsidRPr="007C545F" w:rsidRDefault="00EF01CF" w:rsidP="004853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7C545F">
        <w:rPr>
          <w:sz w:val="28"/>
          <w:szCs w:val="28"/>
        </w:rPr>
        <w:t>административных регламентов</w:t>
      </w:r>
    </w:p>
    <w:p w:rsidR="00EF01CF" w:rsidRPr="007C545F" w:rsidRDefault="00EF01CF" w:rsidP="004853B0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7C545F">
        <w:rPr>
          <w:sz w:val="28"/>
          <w:szCs w:val="28"/>
        </w:rPr>
        <w:t>предоставления муниципальных услуг</w:t>
      </w:r>
    </w:p>
    <w:p w:rsidR="00EF01CF" w:rsidRPr="007C545F" w:rsidRDefault="00EF01CF" w:rsidP="00EF01C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01CF" w:rsidRPr="007C545F" w:rsidRDefault="00EF01CF" w:rsidP="00EF01C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C545F">
        <w:rPr>
          <w:sz w:val="28"/>
          <w:szCs w:val="28"/>
        </w:rPr>
        <w:t>В соответствии с частью 15 статьи 13 Федерального закона от 27.07.2010№ 210-ФЗ «Об организации  предоставления  государственных и муниципальных услуг»,</w:t>
      </w:r>
      <w:r w:rsidR="004853B0" w:rsidRPr="007C545F">
        <w:rPr>
          <w:sz w:val="28"/>
          <w:szCs w:val="28"/>
        </w:rPr>
        <w:t xml:space="preserve"> распоряжения</w:t>
      </w:r>
      <w:r w:rsidRPr="007C545F">
        <w:rPr>
          <w:sz w:val="28"/>
          <w:szCs w:val="28"/>
        </w:rPr>
        <w:t xml:space="preserve"> правительства Воронежской области от 10.04.2015 г. №211-р «О внесении изменений в распоряжение правительства Воронежской области </w:t>
      </w:r>
      <w:proofErr w:type="gramStart"/>
      <w:r w:rsidRPr="007C545F">
        <w:rPr>
          <w:sz w:val="28"/>
          <w:szCs w:val="28"/>
        </w:rPr>
        <w:t>от</w:t>
      </w:r>
      <w:proofErr w:type="gramEnd"/>
      <w:r w:rsidRPr="007C545F">
        <w:rPr>
          <w:sz w:val="28"/>
          <w:szCs w:val="28"/>
        </w:rPr>
        <w:t xml:space="preserve"> 13.12.2010 № 874-р»</w:t>
      </w:r>
      <w:r w:rsidR="004853B0" w:rsidRPr="007C545F">
        <w:rPr>
          <w:sz w:val="28"/>
          <w:szCs w:val="28"/>
        </w:rPr>
        <w:t xml:space="preserve">,  </w:t>
      </w:r>
      <w:r w:rsidR="009C4CE8" w:rsidRPr="007C545F">
        <w:rPr>
          <w:sz w:val="28"/>
          <w:szCs w:val="28"/>
        </w:rPr>
        <w:t>протокола заседания Комиссии по повы</w:t>
      </w:r>
      <w:r w:rsidR="004853B0" w:rsidRPr="007C545F">
        <w:rPr>
          <w:sz w:val="28"/>
          <w:szCs w:val="28"/>
        </w:rPr>
        <w:t>шению качества и доступности государственных и муниципальных услуг в Воронежской области от 28.03.2019 № 28,</w:t>
      </w:r>
      <w:r w:rsidRPr="007C545F">
        <w:rPr>
          <w:sz w:val="28"/>
          <w:szCs w:val="28"/>
        </w:rPr>
        <w:t xml:space="preserve">   </w:t>
      </w:r>
      <w:r w:rsidR="004853B0" w:rsidRPr="007C545F">
        <w:rPr>
          <w:sz w:val="28"/>
          <w:szCs w:val="28"/>
        </w:rPr>
        <w:t xml:space="preserve">администрация </w:t>
      </w:r>
      <w:r w:rsidR="007C545F">
        <w:rPr>
          <w:sz w:val="28"/>
          <w:szCs w:val="28"/>
        </w:rPr>
        <w:t>Новопокро</w:t>
      </w:r>
      <w:r w:rsidR="004853B0" w:rsidRPr="007C545F">
        <w:rPr>
          <w:sz w:val="28"/>
          <w:szCs w:val="28"/>
        </w:rPr>
        <w:t>вского сельского поселения</w:t>
      </w:r>
    </w:p>
    <w:p w:rsidR="00EF01CF" w:rsidRPr="007C545F" w:rsidRDefault="00EF01CF" w:rsidP="00EF01C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F01CF" w:rsidRPr="007C545F" w:rsidRDefault="004853B0" w:rsidP="00EF01C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и утверждения административных регламентов предоставления муниципальных услуг на территории </w:t>
      </w:r>
      <w:r w:rsidR="007C545F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7C545F">
        <w:rPr>
          <w:rFonts w:ascii="Times New Roman" w:hAnsi="Times New Roman" w:cs="Times New Roman"/>
          <w:sz w:val="28"/>
          <w:szCs w:val="28"/>
        </w:rPr>
        <w:t xml:space="preserve"> сельского поселения  Новохоперского муниципального района Воронежской области.</w:t>
      </w: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="007C545F">
        <w:rPr>
          <w:rFonts w:ascii="Times New Roman" w:hAnsi="Times New Roman" w:cs="Times New Roman"/>
          <w:sz w:val="28"/>
          <w:szCs w:val="28"/>
        </w:rPr>
        <w:t>Новопокров</w:t>
      </w:r>
      <w:r w:rsidRPr="007C545F">
        <w:rPr>
          <w:rFonts w:ascii="Times New Roman" w:hAnsi="Times New Roman" w:cs="Times New Roman"/>
          <w:sz w:val="28"/>
          <w:szCs w:val="28"/>
        </w:rPr>
        <w:t>ского сельского поселения  Новохоперс</w:t>
      </w:r>
      <w:r w:rsidR="007C545F">
        <w:rPr>
          <w:rFonts w:ascii="Times New Roman" w:hAnsi="Times New Roman" w:cs="Times New Roman"/>
          <w:sz w:val="28"/>
          <w:szCs w:val="28"/>
        </w:rPr>
        <w:t>кого муниципального района от 12.05.2015 г. № 11</w:t>
      </w:r>
      <w:r w:rsidR="004853B0" w:rsidRPr="007C545F">
        <w:rPr>
          <w:rFonts w:ascii="Times New Roman" w:hAnsi="Times New Roman" w:cs="Times New Roman"/>
          <w:sz w:val="28"/>
          <w:szCs w:val="28"/>
        </w:rPr>
        <w:t xml:space="preserve"> </w:t>
      </w:r>
      <w:r w:rsidRPr="007C545F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C54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545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главу  </w:t>
      </w:r>
      <w:r w:rsidR="007C545F">
        <w:rPr>
          <w:rFonts w:ascii="Times New Roman" w:hAnsi="Times New Roman" w:cs="Times New Roman"/>
          <w:sz w:val="28"/>
          <w:szCs w:val="28"/>
        </w:rPr>
        <w:t>Новопокро</w:t>
      </w:r>
      <w:r w:rsidRPr="007C545F">
        <w:rPr>
          <w:rFonts w:ascii="Times New Roman" w:hAnsi="Times New Roman" w:cs="Times New Roman"/>
          <w:sz w:val="28"/>
          <w:szCs w:val="28"/>
        </w:rPr>
        <w:t xml:space="preserve">вского сельского поселения  Новохоперского муниципального района Воронежской области </w:t>
      </w:r>
      <w:r w:rsidR="007C545F">
        <w:rPr>
          <w:rFonts w:ascii="Times New Roman" w:hAnsi="Times New Roman" w:cs="Times New Roman"/>
          <w:sz w:val="28"/>
          <w:szCs w:val="28"/>
        </w:rPr>
        <w:t>А.А.Кривобокову</w:t>
      </w:r>
      <w:r w:rsidRPr="007C545F">
        <w:rPr>
          <w:rFonts w:ascii="Times New Roman" w:hAnsi="Times New Roman" w:cs="Times New Roman"/>
          <w:sz w:val="28"/>
          <w:szCs w:val="28"/>
        </w:rPr>
        <w:t>.</w:t>
      </w: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F" w:rsidRPr="007C545F" w:rsidRDefault="00EF01CF" w:rsidP="00EF01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1CF" w:rsidRPr="007C545F" w:rsidRDefault="00EF01CF" w:rsidP="00EF0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545F">
        <w:rPr>
          <w:rFonts w:ascii="Times New Roman" w:hAnsi="Times New Roman" w:cs="Times New Roman"/>
          <w:sz w:val="28"/>
          <w:szCs w:val="28"/>
        </w:rPr>
        <w:t>Новопокро</w:t>
      </w:r>
      <w:r w:rsidRPr="007C545F">
        <w:rPr>
          <w:rFonts w:ascii="Times New Roman" w:hAnsi="Times New Roman" w:cs="Times New Roman"/>
          <w:sz w:val="28"/>
          <w:szCs w:val="28"/>
        </w:rPr>
        <w:t xml:space="preserve">вского сельского поселения  </w:t>
      </w:r>
    </w:p>
    <w:p w:rsidR="00EF01CF" w:rsidRPr="007C545F" w:rsidRDefault="00EF01CF" w:rsidP="00EF0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45F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         </w:t>
      </w:r>
      <w:r w:rsidR="007C545F">
        <w:rPr>
          <w:rFonts w:ascii="Times New Roman" w:hAnsi="Times New Roman" w:cs="Times New Roman"/>
          <w:sz w:val="28"/>
          <w:szCs w:val="28"/>
        </w:rPr>
        <w:t xml:space="preserve">                              А.А.Кривобокова</w:t>
      </w:r>
    </w:p>
    <w:p w:rsidR="00734AA9" w:rsidRDefault="00734AA9" w:rsidP="00762125">
      <w:pPr>
        <w:ind w:firstLine="0"/>
        <w:rPr>
          <w:sz w:val="28"/>
          <w:szCs w:val="28"/>
        </w:rPr>
      </w:pPr>
      <w:bookmarkStart w:id="1" w:name="Par73"/>
      <w:bookmarkEnd w:id="1"/>
    </w:p>
    <w:p w:rsidR="00762125" w:rsidRDefault="00762125" w:rsidP="00762125">
      <w:pPr>
        <w:ind w:firstLine="0"/>
        <w:rPr>
          <w:bCs w:val="0"/>
          <w:sz w:val="28"/>
          <w:szCs w:val="28"/>
        </w:rPr>
      </w:pPr>
    </w:p>
    <w:p w:rsidR="00734AA9" w:rsidRDefault="00734AA9" w:rsidP="00734AA9">
      <w:pPr>
        <w:ind w:firstLine="567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Порядок</w:t>
      </w:r>
    </w:p>
    <w:p w:rsidR="00734AA9" w:rsidRDefault="00734AA9" w:rsidP="00734AA9">
      <w:pPr>
        <w:ind w:firstLine="567"/>
        <w:jc w:val="center"/>
        <w:rPr>
          <w:bCs w:val="0"/>
          <w:sz w:val="24"/>
          <w:szCs w:val="24"/>
        </w:rPr>
      </w:pPr>
      <w:r>
        <w:rPr>
          <w:b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</w:p>
    <w:p w:rsidR="00734AA9" w:rsidRDefault="00734AA9" w:rsidP="00734AA9">
      <w:pPr>
        <w:ind w:firstLine="567"/>
        <w:rPr>
          <w:b/>
          <w:bCs w:val="0"/>
          <w:sz w:val="28"/>
          <w:szCs w:val="28"/>
        </w:rPr>
      </w:pPr>
    </w:p>
    <w:p w:rsidR="00734AA9" w:rsidRDefault="00734AA9" w:rsidP="00734AA9">
      <w:pPr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 xml:space="preserve">Регламентом является нормативный правовой акт администрации </w:t>
      </w:r>
      <w:r w:rsidR="00762125">
        <w:rPr>
          <w:bCs w:val="0"/>
          <w:sz w:val="28"/>
          <w:szCs w:val="28"/>
        </w:rPr>
        <w:t>Новопокро</w:t>
      </w:r>
      <w:r>
        <w:rPr>
          <w:bCs w:val="0"/>
          <w:sz w:val="28"/>
          <w:szCs w:val="28"/>
        </w:rPr>
        <w:t>вского сельского поселения Новохоперского  муниципального 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  <w:proofErr w:type="gramEnd"/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упорядочение административных процедур (действий);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2) устранение избыточных административных процедур (действий);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>
        <w:rPr>
          <w:bCs w:val="0"/>
          <w:sz w:val="28"/>
          <w:szCs w:val="28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</w:t>
      </w:r>
      <w:r>
        <w:rPr>
          <w:bCs w:val="0"/>
          <w:sz w:val="28"/>
          <w:szCs w:val="28"/>
        </w:rPr>
        <w:lastRenderedPageBreak/>
        <w:t>муниципальной услуги по отношению к соответствующим срокам, установленным законодательством Российской Федерации;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6) предоставление муниципальной услуги в электронной форме.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762125">
        <w:rPr>
          <w:sz w:val="28"/>
          <w:szCs w:val="28"/>
        </w:rPr>
        <w:t>Новопокро</w:t>
      </w:r>
      <w:r>
        <w:rPr>
          <w:sz w:val="28"/>
          <w:szCs w:val="28"/>
        </w:rPr>
        <w:t>вского 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7.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подлежат независимой экспертизе и экспертизе, проводимой администрацией </w:t>
      </w:r>
      <w:r w:rsidR="00762125">
        <w:rPr>
          <w:sz w:val="28"/>
          <w:szCs w:val="28"/>
        </w:rPr>
        <w:t>Новопокро</w:t>
      </w:r>
      <w:r>
        <w:rPr>
          <w:sz w:val="28"/>
          <w:szCs w:val="28"/>
        </w:rPr>
        <w:t>вского сельского поселения.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утвержденного постановление</w:t>
      </w:r>
      <w:r w:rsidR="00EF01CF">
        <w:rPr>
          <w:bCs w:val="0"/>
          <w:sz w:val="28"/>
          <w:szCs w:val="28"/>
        </w:rPr>
        <w:t xml:space="preserve">м администрации от  </w:t>
      </w:r>
      <w:r w:rsidR="00746700">
        <w:rPr>
          <w:bCs w:val="0"/>
          <w:sz w:val="28"/>
          <w:szCs w:val="28"/>
        </w:rPr>
        <w:t>21</w:t>
      </w:r>
      <w:r w:rsidR="00EF01CF">
        <w:rPr>
          <w:bCs w:val="0"/>
          <w:sz w:val="28"/>
          <w:szCs w:val="28"/>
        </w:rPr>
        <w:t>.0</w:t>
      </w:r>
      <w:r w:rsidR="00746700">
        <w:rPr>
          <w:bCs w:val="0"/>
          <w:sz w:val="28"/>
          <w:szCs w:val="28"/>
        </w:rPr>
        <w:t>1</w:t>
      </w:r>
      <w:r w:rsidR="00EF01CF">
        <w:rPr>
          <w:bCs w:val="0"/>
          <w:sz w:val="28"/>
          <w:szCs w:val="28"/>
        </w:rPr>
        <w:t>.2015г.№ 2</w:t>
      </w:r>
      <w:r>
        <w:rPr>
          <w:bCs w:val="0"/>
          <w:sz w:val="28"/>
          <w:szCs w:val="28"/>
        </w:rPr>
        <w:t>, а также в соответствии с настоящим Порядком.</w:t>
      </w:r>
      <w:proofErr w:type="gramEnd"/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bCs w:val="0"/>
          <w:sz w:val="28"/>
          <w:szCs w:val="28"/>
        </w:rPr>
        <w:t>утратившими</w:t>
      </w:r>
      <w:proofErr w:type="gramEnd"/>
      <w:r>
        <w:rPr>
          <w:bCs w:val="0"/>
          <w:sz w:val="28"/>
          <w:szCs w:val="28"/>
        </w:rPr>
        <w:t xml:space="preserve"> силу не требуется.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Упрощенный порядок внесения изменений в административные регламенты применяется в случаях: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устранения замечаний, указанных в заключениях органов юстиции, актах прокурорского реагирования;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исполнения решения судов о признании административного регламента не </w:t>
      </w:r>
      <w:proofErr w:type="gramStart"/>
      <w:r>
        <w:rPr>
          <w:bCs w:val="0"/>
          <w:sz w:val="28"/>
          <w:szCs w:val="28"/>
        </w:rPr>
        <w:t>действующим</w:t>
      </w:r>
      <w:proofErr w:type="gramEnd"/>
      <w:r>
        <w:rPr>
          <w:bCs w:val="0"/>
          <w:sz w:val="28"/>
          <w:szCs w:val="28"/>
        </w:rPr>
        <w:t xml:space="preserve"> полностью или в части;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изменения юридико-технического или редакционно-технического характера;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</w:t>
      </w:r>
      <w:r>
        <w:rPr>
          <w:bCs w:val="0"/>
          <w:sz w:val="28"/>
          <w:szCs w:val="28"/>
        </w:rPr>
        <w:lastRenderedPageBreak/>
        <w:t>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</w:p>
    <w:p w:rsidR="00734AA9" w:rsidRDefault="00734AA9" w:rsidP="00734AA9">
      <w:pPr>
        <w:ind w:firstLine="567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II. Требования к регламентам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11. В регламент включаются следующие разделы: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общие положения;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2) стандарт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4) формы </w:t>
      </w:r>
      <w:proofErr w:type="gramStart"/>
      <w:r>
        <w:rPr>
          <w:bCs w:val="0"/>
          <w:sz w:val="28"/>
          <w:szCs w:val="28"/>
        </w:rPr>
        <w:t>контроля за</w:t>
      </w:r>
      <w:proofErr w:type="gramEnd"/>
      <w:r>
        <w:rPr>
          <w:bCs w:val="0"/>
          <w:sz w:val="28"/>
          <w:szCs w:val="28"/>
        </w:rPr>
        <w:t xml:space="preserve"> исполнением регламента;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административные регламенты не включается настоящий </w:t>
      </w:r>
      <w:proofErr w:type="gramStart"/>
      <w:r>
        <w:rPr>
          <w:bCs w:val="0"/>
          <w:sz w:val="28"/>
          <w:szCs w:val="28"/>
        </w:rPr>
        <w:t>раздел</w:t>
      </w:r>
      <w:proofErr w:type="gramEnd"/>
      <w:r>
        <w:rPr>
          <w:bCs w:val="0"/>
          <w:sz w:val="28"/>
          <w:szCs w:val="28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12. Раздел, касающийся общих положений, состоит из следующих подразделов: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предмет регулирования регламента;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2) круг заявителей;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3) требования к порядку информирования о предоставлении муниципальной услуги, в том числе: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 справочной информации относится следующая информация: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>
        <w:rPr>
          <w:bCs w:val="0"/>
          <w:sz w:val="28"/>
          <w:szCs w:val="28"/>
        </w:rPr>
        <w:t>телефона-автоинформатора</w:t>
      </w:r>
      <w:proofErr w:type="spellEnd"/>
      <w:r>
        <w:rPr>
          <w:bCs w:val="0"/>
          <w:sz w:val="28"/>
          <w:szCs w:val="28"/>
        </w:rPr>
        <w:t>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>
        <w:rPr>
          <w:bCs w:val="0"/>
          <w:sz w:val="28"/>
          <w:szCs w:val="28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13. Стандарт предоставления муниципальной услуги должен содержать следующие подразделы: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наименование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>
        <w:rPr>
          <w:bCs w:val="0"/>
          <w:sz w:val="28"/>
          <w:szCs w:val="28"/>
        </w:rPr>
        <w:t xml:space="preserve"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>
        <w:rPr>
          <w:bCs w:val="0"/>
          <w:sz w:val="28"/>
          <w:szCs w:val="28"/>
        </w:rPr>
        <w:lastRenderedPageBreak/>
        <w:t>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описание результата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5) нормативные правовые акты, регулирующие предоставление муниципальной услуги.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>
        <w:rPr>
          <w:sz w:val="28"/>
          <w:szCs w:val="28"/>
        </w:rPr>
        <w:t>не приводится</w:t>
      </w:r>
      <w:r>
        <w:rPr>
          <w:bCs w:val="0"/>
          <w:sz w:val="28"/>
          <w:szCs w:val="28"/>
        </w:rPr>
        <w:t xml:space="preserve"> в тексте административного регламента.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bCs w:val="0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</w:t>
      </w:r>
      <w:r>
        <w:rPr>
          <w:bCs w:val="0"/>
          <w:sz w:val="28"/>
          <w:szCs w:val="28"/>
        </w:rPr>
        <w:lastRenderedPageBreak/>
        <w:t>формы обращений, заявлений и иных документов, подаваемых</w:t>
      </w:r>
      <w:proofErr w:type="gramEnd"/>
      <w:r>
        <w:rPr>
          <w:bCs w:val="0"/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8) указание на запрет требовать от заявителя: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bCs w:val="0"/>
          <w:sz w:val="28"/>
          <w:szCs w:val="28"/>
        </w:rPr>
        <w:t xml:space="preserve"> 7 Федерального закона;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16) требования к помещениям, в которых предо</w:t>
      </w:r>
      <w:r w:rsidR="00BE3F91">
        <w:rPr>
          <w:bCs w:val="0"/>
          <w:sz w:val="28"/>
          <w:szCs w:val="28"/>
        </w:rPr>
        <w:t>ставляется муниципальная услуга</w:t>
      </w:r>
      <w:r>
        <w:rPr>
          <w:bCs w:val="0"/>
          <w:sz w:val="28"/>
          <w:szCs w:val="28"/>
        </w:rPr>
        <w:t xml:space="preserve"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>
        <w:rPr>
          <w:bCs w:val="0"/>
          <w:sz w:val="28"/>
          <w:szCs w:val="28"/>
        </w:rPr>
        <w:t>мультимедийной</w:t>
      </w:r>
      <w:proofErr w:type="spellEnd"/>
      <w:r>
        <w:rPr>
          <w:bCs w:val="0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bCs w:val="0"/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>
        <w:rPr>
          <w:bCs w:val="0"/>
          <w:sz w:val="28"/>
          <w:szCs w:val="28"/>
        </w:rPr>
        <w:t xml:space="preserve"> </w:t>
      </w:r>
      <w:proofErr w:type="gramStart"/>
      <w:r>
        <w:rPr>
          <w:bCs w:val="0"/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>
        <w:rPr>
          <w:bCs w:val="0"/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bCs w:val="0"/>
          <w:sz w:val="28"/>
          <w:szCs w:val="28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</w:t>
      </w:r>
      <w:r>
        <w:rPr>
          <w:sz w:val="28"/>
          <w:szCs w:val="28"/>
        </w:rPr>
        <w:lastRenderedPageBreak/>
        <w:t>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-  порядок исправления допущенных опечаток и ошибок в выданных в результате предоставления муниципальной услуги документах.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bCs w:val="0"/>
          <w:sz w:val="28"/>
          <w:szCs w:val="28"/>
        </w:rPr>
        <w:t xml:space="preserve"> и муниципальных услуг и их работников.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соответствующем разделе </w:t>
      </w:r>
      <w:proofErr w:type="gramStart"/>
      <w:r>
        <w:rPr>
          <w:bCs w:val="0"/>
          <w:sz w:val="28"/>
          <w:szCs w:val="28"/>
        </w:rPr>
        <w:t>описывается</w:t>
      </w:r>
      <w:proofErr w:type="gramEnd"/>
      <w:r>
        <w:rPr>
          <w:bCs w:val="0"/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>
        <w:rPr>
          <w:bCs w:val="0"/>
          <w:sz w:val="28"/>
          <w:szCs w:val="28"/>
        </w:rPr>
        <w:t>, предоставляющих государственные услуги, и органов, предоставляющих муниципальные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>
        <w:rPr>
          <w:bCs w:val="0"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15. Описание каждой административной процедуры предусматривает: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основания для начала административной процедуры;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4) критерии принятия решений;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16. Раздел, касающийся форм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1) порядок осуществления текущего </w:t>
      </w:r>
      <w:proofErr w:type="gramStart"/>
      <w:r>
        <w:rPr>
          <w:bCs w:val="0"/>
          <w:sz w:val="28"/>
          <w:szCs w:val="28"/>
        </w:rPr>
        <w:t>контроля за</w:t>
      </w:r>
      <w:proofErr w:type="gramEnd"/>
      <w:r>
        <w:rPr>
          <w:bCs w:val="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 w:val="0"/>
          <w:sz w:val="28"/>
          <w:szCs w:val="28"/>
        </w:rPr>
        <w:t>контроля за</w:t>
      </w:r>
      <w:proofErr w:type="gramEnd"/>
      <w:r>
        <w:rPr>
          <w:bCs w:val="0"/>
          <w:sz w:val="28"/>
          <w:szCs w:val="28"/>
        </w:rPr>
        <w:t xml:space="preserve"> полнотой и качеством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>
        <w:rPr>
          <w:bCs w:val="0"/>
          <w:sz w:val="28"/>
          <w:szCs w:val="28"/>
        </w:rPr>
        <w:t>контроля за</w:t>
      </w:r>
      <w:proofErr w:type="gramEnd"/>
      <w:r>
        <w:rPr>
          <w:bCs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34AA9" w:rsidRDefault="00734AA9" w:rsidP="00734AA9">
      <w:pPr>
        <w:ind w:firstLine="567"/>
        <w:outlineLvl w:val="3"/>
        <w:rPr>
          <w:sz w:val="28"/>
          <w:szCs w:val="28"/>
        </w:rPr>
      </w:pPr>
      <w:r>
        <w:rPr>
          <w:sz w:val="28"/>
          <w:szCs w:val="28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1) информация для заявителя о его праве подать жалобу;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2) предмет жалобы;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3) орган местного самоуправления, организации, должностные лица, которым может быть направлена жалоба;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4) порядок подачи и рассмотрения жалобы;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5) сроки рассмотрения жалобы;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6) результат рассмотрения жалобы;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7) порядок информирования заявителя о результатах рассмотрения жалобы;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8) порядок обжалования решения по жалобе;</w:t>
      </w:r>
    </w:p>
    <w:p w:rsidR="00734AA9" w:rsidRDefault="00734AA9" w:rsidP="00734AA9">
      <w:pPr>
        <w:ind w:firstLine="56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734AA9" w:rsidRDefault="00734AA9" w:rsidP="00734AA9">
      <w:pPr>
        <w:ind w:firstLine="567"/>
      </w:pPr>
      <w:r>
        <w:rPr>
          <w:bCs w:val="0"/>
          <w:sz w:val="28"/>
          <w:szCs w:val="28"/>
        </w:rPr>
        <w:t>10) способы информирования заявителей о порядке подачи и рассмотрения жалобы.</w:t>
      </w:r>
    </w:p>
    <w:p w:rsidR="0000229B" w:rsidRDefault="0000229B"/>
    <w:sectPr w:rsidR="0000229B" w:rsidSect="00734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A9"/>
    <w:rsid w:val="0000229B"/>
    <w:rsid w:val="004853B0"/>
    <w:rsid w:val="005E4835"/>
    <w:rsid w:val="00734AA9"/>
    <w:rsid w:val="00746700"/>
    <w:rsid w:val="00762125"/>
    <w:rsid w:val="007C545F"/>
    <w:rsid w:val="009C4CE8"/>
    <w:rsid w:val="00BE3F91"/>
    <w:rsid w:val="00CE47D3"/>
    <w:rsid w:val="00CF0BA7"/>
    <w:rsid w:val="00EF01CF"/>
    <w:rsid w:val="00EF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Новопокровка</cp:lastModifiedBy>
  <cp:revision>6</cp:revision>
  <cp:lastPrinted>2019-04-23T12:21:00Z</cp:lastPrinted>
  <dcterms:created xsi:type="dcterms:W3CDTF">2019-04-10T10:13:00Z</dcterms:created>
  <dcterms:modified xsi:type="dcterms:W3CDTF">2019-04-23T12:23:00Z</dcterms:modified>
</cp:coreProperties>
</file>